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jc w:val="left"/>
        <w:rPr>
          <w:rFonts w:ascii="宋体" w:eastAsia="宋体" w:hAnsi="宋体" w:cs="宋体" w:hint="eastAsia"/>
          <w:szCs w:val="32"/>
        </w:rPr>
      </w:pPr>
      <w:r>
        <w:rPr>
          <w:rFonts w:ascii="宋体" w:eastAsia="宋体" w:hAnsi="宋体" w:cs="宋体" w:hint="eastAsia"/>
          <w:szCs w:val="32"/>
        </w:rPr>
        <w:t>附件5</w:t>
      </w:r>
    </w:p>
    <w:p w:rsidR="007D1A8C" w:rsidRDefault="007D1A8C">
      <w:pPr>
        <w:jc w:val="center"/>
        <w:rPr>
          <w:rFonts w:ascii="宋体" w:eastAsia="宋体" w:hAnsi="宋体" w:cs="宋体" w:hint="eastAsia"/>
          <w:szCs w:val="32"/>
        </w:rPr>
      </w:pPr>
    </w:p>
    <w:p w:rsidR="00A43AAB" w:rsidRDefault="007D1A8C">
      <w:pPr>
        <w:jc w:val="center"/>
        <w:rPr>
          <w:rFonts w:ascii="宋体" w:eastAsia="宋体" w:hAnsi="宋体" w:cs="宋体" w:hint="eastAsia"/>
          <w:b/>
          <w:bCs/>
          <w:sz w:val="44"/>
          <w:szCs w:val="44"/>
        </w:rPr>
      </w:pPr>
      <w:r>
        <w:rPr>
          <w:rFonts w:ascii="宋体" w:eastAsia="宋体" w:hAnsi="宋体" w:cs="宋体" w:hint="eastAsia"/>
          <w:b/>
          <w:bCs/>
          <w:sz w:val="44"/>
          <w:szCs w:val="44"/>
        </w:rPr>
        <w:t>建筑施工企业安全生产标准化</w:t>
      </w:r>
    </w:p>
    <w:p w:rsidR="007D1A8C" w:rsidRDefault="007D1A8C">
      <w:pPr>
        <w:jc w:val="center"/>
        <w:rPr>
          <w:rFonts w:ascii="宋体" w:eastAsia="宋体" w:hAnsi="宋体" w:cs="宋体" w:hint="eastAsia"/>
          <w:sz w:val="44"/>
          <w:szCs w:val="44"/>
        </w:rPr>
      </w:pPr>
      <w:r>
        <w:rPr>
          <w:rFonts w:ascii="宋体" w:eastAsia="宋体" w:hAnsi="宋体" w:cs="宋体" w:hint="eastAsia"/>
          <w:b/>
          <w:bCs/>
          <w:sz w:val="44"/>
          <w:szCs w:val="44"/>
        </w:rPr>
        <w:t>考评结果告知书</w:t>
      </w:r>
    </w:p>
    <w:p w:rsidR="007D1A8C" w:rsidRDefault="007D1A8C">
      <w:pPr>
        <w:ind w:firstLineChars="900" w:firstLine="2880"/>
        <w:jc w:val="left"/>
        <w:rPr>
          <w:rFonts w:ascii="宋体" w:eastAsia="宋体" w:hAnsi="宋体" w:cs="宋体" w:hint="eastAsia"/>
          <w:b/>
          <w:bCs/>
          <w:sz w:val="44"/>
          <w:szCs w:val="44"/>
        </w:rPr>
      </w:pPr>
      <w:r>
        <w:rPr>
          <w:rFonts w:ascii="宋体" w:eastAsia="宋体" w:hAnsi="宋体" w:cs="宋体" w:hint="eastAsia"/>
          <w:szCs w:val="32"/>
        </w:rPr>
        <w:t>编  号：</w:t>
      </w:r>
    </w:p>
    <w:p w:rsidR="007D1A8C" w:rsidRDefault="007D1A8C">
      <w:pPr>
        <w:spacing w:line="560" w:lineRule="exact"/>
        <w:jc w:val="center"/>
        <w:rPr>
          <w:rFonts w:ascii="宋体" w:eastAsia="宋体" w:hAnsi="宋体" w:cs="宋体" w:hint="eastAsia"/>
          <w:color w:val="000000"/>
          <w:kern w:val="0"/>
          <w:szCs w:val="32"/>
          <w:u w:val="single"/>
        </w:rPr>
      </w:pPr>
    </w:p>
    <w:p w:rsidR="007D1A8C" w:rsidRDefault="007D1A8C">
      <w:pPr>
        <w:spacing w:line="560" w:lineRule="exact"/>
        <w:jc w:val="left"/>
        <w:rPr>
          <w:rFonts w:ascii="宋体" w:eastAsia="宋体" w:hAnsi="宋体" w:cs="宋体" w:hint="eastAsia"/>
          <w:color w:val="000000"/>
          <w:kern w:val="0"/>
          <w:szCs w:val="32"/>
        </w:rPr>
      </w:pPr>
      <w:r>
        <w:rPr>
          <w:rFonts w:ascii="宋体" w:eastAsia="宋体" w:hAnsi="宋体" w:cs="宋体" w:hint="eastAsia"/>
          <w:szCs w:val="32"/>
          <w:u w:val="single"/>
        </w:rPr>
        <w:t xml:space="preserve">                       </w:t>
      </w:r>
      <w:r>
        <w:rPr>
          <w:rFonts w:ascii="宋体" w:eastAsia="宋体" w:hAnsi="宋体" w:cs="宋体" w:hint="eastAsia"/>
          <w:color w:val="000000"/>
          <w:kern w:val="0"/>
          <w:szCs w:val="32"/>
        </w:rPr>
        <w:t>：</w:t>
      </w:r>
    </w:p>
    <w:p w:rsidR="007D1A8C" w:rsidRDefault="007D1A8C">
      <w:pPr>
        <w:spacing w:line="560" w:lineRule="exact"/>
        <w:ind w:firstLineChars="225" w:firstLine="720"/>
        <w:jc w:val="left"/>
        <w:rPr>
          <w:rFonts w:ascii="仿宋_GB2312" w:eastAsia="仿宋_GB2312" w:hAnsi="宋体"/>
          <w:szCs w:val="32"/>
        </w:rPr>
      </w:pPr>
      <w:r>
        <w:rPr>
          <w:rFonts w:ascii="仿宋_GB2312" w:eastAsia="仿宋_GB2312" w:hAnsi="宋体" w:hint="eastAsia"/>
          <w:szCs w:val="32"/>
        </w:rPr>
        <w:t>你单位提交的《建筑施工企业安全生产标准化考评申请表》及相关自评资料已受理，其自评过程符合规范，且资料齐全，根据《建筑施工安全生产标准化考评暂行办法》及《建筑施工安全生产标准化考评实施细则》等规定对你单位</w:t>
      </w:r>
      <w:r>
        <w:rPr>
          <w:rFonts w:ascii="仿宋_GB2312" w:eastAsia="仿宋_GB2312" w:hAnsi="宋体" w:hint="eastAsia"/>
          <w:szCs w:val="32"/>
          <w:u w:val="single"/>
        </w:rPr>
        <w:t xml:space="preserve">     </w:t>
      </w:r>
      <w:r>
        <w:rPr>
          <w:rFonts w:ascii="仿宋_GB2312" w:eastAsia="仿宋_GB2312" w:hAnsi="宋体" w:hint="eastAsia"/>
          <w:szCs w:val="32"/>
        </w:rPr>
        <w:t>年—</w:t>
      </w:r>
      <w:r>
        <w:rPr>
          <w:rFonts w:ascii="仿宋_GB2312" w:eastAsia="仿宋_GB2312" w:hAnsi="宋体" w:hint="eastAsia"/>
          <w:szCs w:val="32"/>
          <w:u w:val="single"/>
        </w:rPr>
        <w:t xml:space="preserve">     </w:t>
      </w:r>
      <w:r>
        <w:rPr>
          <w:rFonts w:ascii="仿宋_GB2312" w:eastAsia="仿宋_GB2312" w:hAnsi="宋体" w:hint="eastAsia"/>
          <w:szCs w:val="32"/>
        </w:rPr>
        <w:t>年进行了安全生产标准化考评，经审核，（有、无）直接评定为不合格情况，综合考评得分为</w:t>
      </w:r>
      <w:r>
        <w:rPr>
          <w:rFonts w:ascii="仿宋_GB2312" w:eastAsia="仿宋_GB2312" w:hAnsi="宋体" w:hint="eastAsia"/>
          <w:szCs w:val="32"/>
          <w:u w:val="single"/>
        </w:rPr>
        <w:t xml:space="preserve">        </w:t>
      </w:r>
      <w:r>
        <w:rPr>
          <w:rFonts w:ascii="仿宋_GB2312" w:eastAsia="仿宋_GB2312" w:hAnsi="宋体" w:hint="eastAsia"/>
          <w:szCs w:val="32"/>
        </w:rPr>
        <w:t>，考评等级</w:t>
      </w:r>
      <w:r>
        <w:rPr>
          <w:rFonts w:ascii="仿宋_GB2312" w:eastAsia="仿宋_GB2312" w:hAnsi="宋体" w:hint="eastAsia"/>
          <w:szCs w:val="32"/>
          <w:u w:val="single"/>
        </w:rPr>
        <w:t xml:space="preserve">          </w:t>
      </w:r>
      <w:r>
        <w:rPr>
          <w:rFonts w:ascii="仿宋_GB2312" w:eastAsia="仿宋_GB2312" w:hAnsi="宋体" w:hint="eastAsia"/>
          <w:szCs w:val="32"/>
        </w:rPr>
        <w:t>。</w:t>
      </w:r>
    </w:p>
    <w:p w:rsidR="007D1A8C" w:rsidRDefault="007D1A8C">
      <w:pPr>
        <w:spacing w:line="560" w:lineRule="exact"/>
        <w:ind w:firstLineChars="225" w:firstLine="720"/>
        <w:jc w:val="left"/>
        <w:rPr>
          <w:rFonts w:ascii="仿宋_GB2312" w:eastAsia="仿宋_GB2312" w:hAnsi="宋体"/>
          <w:szCs w:val="32"/>
        </w:rPr>
      </w:pPr>
      <w:r>
        <w:rPr>
          <w:rFonts w:ascii="仿宋_GB2312" w:eastAsia="仿宋_GB2312" w:hAnsi="宋体" w:hint="eastAsia"/>
          <w:szCs w:val="32"/>
        </w:rPr>
        <w:t>若对考评结果有异议，在收到告知书后10日提出申请再次考评，逾期未提出申请的，视为放弃该权利。</w:t>
      </w:r>
    </w:p>
    <w:p w:rsidR="007D1A8C" w:rsidRDefault="007D1A8C">
      <w:pPr>
        <w:spacing w:line="560" w:lineRule="exact"/>
        <w:jc w:val="center"/>
        <w:rPr>
          <w:rFonts w:ascii="仿宋_GB2312" w:eastAsia="仿宋_GB2312" w:hAnsi="宋体"/>
          <w:szCs w:val="32"/>
        </w:rPr>
      </w:pPr>
    </w:p>
    <w:p w:rsidR="007D1A8C" w:rsidRDefault="007D1A8C">
      <w:pPr>
        <w:spacing w:line="560" w:lineRule="exact"/>
        <w:rPr>
          <w:rFonts w:ascii="仿宋_GB2312" w:eastAsia="仿宋_GB2312" w:hAnsi="宋体"/>
          <w:szCs w:val="32"/>
        </w:rPr>
      </w:pPr>
      <w:r>
        <w:rPr>
          <w:rFonts w:ascii="仿宋_GB2312" w:eastAsia="仿宋_GB2312" w:hAnsi="宋体" w:hint="eastAsia"/>
          <w:szCs w:val="32"/>
        </w:rPr>
        <w:t>特此告知</w:t>
      </w:r>
    </w:p>
    <w:p w:rsidR="007D1A8C" w:rsidRDefault="007D1A8C">
      <w:pPr>
        <w:spacing w:line="560" w:lineRule="exact"/>
        <w:jc w:val="center"/>
        <w:rPr>
          <w:rFonts w:ascii="仿宋_GB2312" w:eastAsia="仿宋_GB2312" w:hAnsi="宋体"/>
          <w:szCs w:val="32"/>
        </w:rPr>
      </w:pPr>
    </w:p>
    <w:p w:rsidR="007D1A8C" w:rsidRDefault="007D1A8C">
      <w:pPr>
        <w:spacing w:line="560" w:lineRule="exact"/>
        <w:ind w:firstLineChars="1406" w:firstLine="4499"/>
        <w:rPr>
          <w:rFonts w:ascii="仿宋_GB2312" w:eastAsia="仿宋_GB2312" w:hAnsi="宋体"/>
          <w:szCs w:val="32"/>
        </w:rPr>
      </w:pPr>
      <w:r>
        <w:rPr>
          <w:rFonts w:ascii="仿宋_GB2312" w:eastAsia="仿宋_GB2312" w:hAnsi="宋体" w:hint="eastAsia"/>
          <w:szCs w:val="32"/>
        </w:rPr>
        <w:t>考评主体（公章）</w:t>
      </w:r>
    </w:p>
    <w:p w:rsidR="007D1A8C" w:rsidRDefault="007D1A8C">
      <w:pPr>
        <w:spacing w:line="560" w:lineRule="exact"/>
        <w:jc w:val="center"/>
        <w:rPr>
          <w:rFonts w:ascii="仿宋_GB2312" w:eastAsia="仿宋_GB2312" w:hAnsi="宋体"/>
          <w:szCs w:val="32"/>
        </w:rPr>
      </w:pPr>
      <w:r>
        <w:rPr>
          <w:rFonts w:ascii="仿宋_GB2312" w:eastAsia="仿宋_GB2312" w:hAnsi="宋体" w:hint="eastAsia"/>
          <w:szCs w:val="32"/>
        </w:rPr>
        <w:t xml:space="preserve">                   年   月   日</w:t>
      </w:r>
    </w:p>
    <w:p w:rsidR="007D1A8C" w:rsidRDefault="007D1A8C">
      <w:pPr>
        <w:spacing w:line="560" w:lineRule="exact"/>
        <w:jc w:val="center"/>
        <w:rPr>
          <w:rFonts w:ascii="仿宋_GB2312" w:eastAsia="仿宋_GB2312" w:hAnsi="宋体"/>
          <w:szCs w:val="32"/>
        </w:rPr>
      </w:pPr>
    </w:p>
    <w:p w:rsidR="007D1A8C" w:rsidRDefault="007D1A8C">
      <w:pPr>
        <w:spacing w:line="560" w:lineRule="exact"/>
        <w:rPr>
          <w:rFonts w:ascii="仿宋_GB2312" w:eastAsia="仿宋_GB2312" w:hAnsi="宋体"/>
          <w:szCs w:val="32"/>
        </w:rPr>
      </w:pPr>
      <w:r>
        <w:rPr>
          <w:rFonts w:ascii="仿宋_GB2312" w:eastAsia="仿宋_GB2312" w:hAnsi="宋体" w:hint="eastAsia"/>
          <w:szCs w:val="32"/>
        </w:rPr>
        <w:t>签收：</w:t>
      </w:r>
    </w:p>
    <w:p w:rsidR="007D1A8C" w:rsidRDefault="007D1A8C">
      <w:pPr>
        <w:spacing w:line="560" w:lineRule="exact"/>
        <w:jc w:val="center"/>
        <w:rPr>
          <w:rFonts w:ascii="仿宋_GB2312" w:eastAsia="仿宋_GB2312" w:hAnsi="宋体" w:hint="eastAsia"/>
          <w:szCs w:val="32"/>
        </w:rPr>
      </w:pPr>
      <w:r>
        <w:rPr>
          <w:rFonts w:ascii="仿宋_GB2312" w:eastAsia="仿宋_GB2312" w:hAnsi="宋体" w:hint="eastAsia"/>
          <w:szCs w:val="32"/>
        </w:rPr>
        <w:t>备注：本告知书一式两份，建筑施工企业及考评主体各一份。</w:t>
      </w:r>
    </w:p>
    <w:sectPr w:rsidR="007D1A8C" w:rsidSect="00A43AAB">
      <w:pgSz w:w="12240" w:h="15840"/>
      <w:pgMar w:top="1440" w:right="1800" w:bottom="1440" w:left="180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3B" w:rsidRDefault="0032313B">
      <w:r>
        <w:separator/>
      </w:r>
    </w:p>
  </w:endnote>
  <w:endnote w:type="continuationSeparator" w:id="0">
    <w:p w:rsidR="0032313B" w:rsidRDefault="00323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3B" w:rsidRDefault="0032313B">
      <w:r>
        <w:separator/>
      </w:r>
    </w:p>
  </w:footnote>
  <w:footnote w:type="continuationSeparator" w:id="0">
    <w:p w:rsidR="0032313B" w:rsidRDefault="00323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313B"/>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3A79"/>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43AAB"/>
    <w:rsid w:val="00A70109"/>
    <w:rsid w:val="00A74CC3"/>
    <w:rsid w:val="00A803C9"/>
    <w:rsid w:val="00A81254"/>
    <w:rsid w:val="00A8415E"/>
    <w:rsid w:val="00AA13CD"/>
    <w:rsid w:val="00AA24FD"/>
    <w:rsid w:val="00AB09D1"/>
    <w:rsid w:val="00AB5557"/>
    <w:rsid w:val="00AC7FCE"/>
    <w:rsid w:val="00AE0866"/>
    <w:rsid w:val="00AE3974"/>
    <w:rsid w:val="00AF1008"/>
    <w:rsid w:val="00AF24AD"/>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Company>xian</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2018-07-12T06:45:00Z</dcterms:created>
  <dcterms:modified xsi:type="dcterms:W3CDTF">2018-07-12T06:45:00Z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