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8C" w:rsidRDefault="007D1A8C">
      <w:pPr>
        <w:spacing w:line="560" w:lineRule="exact"/>
        <w:jc w:val="left"/>
        <w:rPr>
          <w:rFonts w:ascii="黑体" w:eastAsia="黑体" w:hAnsi="黑体"/>
          <w:szCs w:val="32"/>
        </w:rPr>
      </w:pPr>
      <w:r>
        <w:rPr>
          <w:rFonts w:ascii="黑体" w:eastAsia="黑体" w:hAnsi="黑体" w:cs="宋体" w:hint="eastAsia"/>
          <w:color w:val="000000"/>
          <w:kern w:val="0"/>
          <w:szCs w:val="32"/>
        </w:rPr>
        <w:t>附件6</w:t>
      </w:r>
    </w:p>
    <w:tbl>
      <w:tblPr>
        <w:tblW w:w="0" w:type="auto"/>
        <w:tblInd w:w="-745" w:type="dxa"/>
        <w:tblLayout w:type="fixed"/>
        <w:tblLook w:val="0000"/>
      </w:tblPr>
      <w:tblGrid>
        <w:gridCol w:w="2500"/>
        <w:gridCol w:w="1660"/>
        <w:gridCol w:w="1780"/>
        <w:gridCol w:w="1520"/>
        <w:gridCol w:w="1620"/>
        <w:gridCol w:w="1080"/>
      </w:tblGrid>
      <w:tr w:rsidR="007D1A8C">
        <w:trPr>
          <w:trHeight w:val="300"/>
        </w:trPr>
        <w:tc>
          <w:tcPr>
            <w:tcW w:w="2500" w:type="dxa"/>
            <w:tcBorders>
              <w:top w:val="nil"/>
              <w:left w:val="nil"/>
              <w:bottom w:val="nil"/>
              <w:right w:val="nil"/>
            </w:tcBorders>
            <w:vAlign w:val="bottom"/>
          </w:tcPr>
          <w:p w:rsidR="007D1A8C" w:rsidRDefault="007D1A8C">
            <w:pPr>
              <w:widowControl/>
              <w:jc w:val="center"/>
              <w:rPr>
                <w:rFonts w:ascii="宋体" w:hAnsi="宋体" w:cs="宋体"/>
                <w:color w:val="000000"/>
                <w:kern w:val="0"/>
                <w:sz w:val="22"/>
              </w:rPr>
            </w:pPr>
          </w:p>
        </w:tc>
        <w:tc>
          <w:tcPr>
            <w:tcW w:w="1660" w:type="dxa"/>
            <w:tcBorders>
              <w:top w:val="nil"/>
              <w:left w:val="nil"/>
              <w:bottom w:val="nil"/>
              <w:right w:val="nil"/>
            </w:tcBorders>
            <w:vAlign w:val="bottom"/>
          </w:tcPr>
          <w:p w:rsidR="007D1A8C" w:rsidRDefault="007D1A8C">
            <w:pPr>
              <w:widowControl/>
              <w:jc w:val="center"/>
              <w:rPr>
                <w:rFonts w:ascii="Tahoma" w:hAnsi="Tahoma" w:cs="Tahoma"/>
                <w:color w:val="000000"/>
                <w:kern w:val="0"/>
                <w:sz w:val="22"/>
              </w:rPr>
            </w:pPr>
          </w:p>
        </w:tc>
        <w:tc>
          <w:tcPr>
            <w:tcW w:w="1780" w:type="dxa"/>
            <w:tcBorders>
              <w:top w:val="nil"/>
              <w:left w:val="nil"/>
              <w:bottom w:val="nil"/>
              <w:right w:val="nil"/>
            </w:tcBorders>
            <w:vAlign w:val="bottom"/>
          </w:tcPr>
          <w:p w:rsidR="007D1A8C" w:rsidRDefault="007D1A8C">
            <w:pPr>
              <w:widowControl/>
              <w:jc w:val="center"/>
              <w:rPr>
                <w:rFonts w:ascii="Tahoma" w:hAnsi="Tahoma" w:cs="Tahoma"/>
                <w:color w:val="000000"/>
                <w:kern w:val="0"/>
                <w:sz w:val="22"/>
              </w:rPr>
            </w:pPr>
          </w:p>
        </w:tc>
        <w:tc>
          <w:tcPr>
            <w:tcW w:w="1520" w:type="dxa"/>
            <w:tcBorders>
              <w:top w:val="nil"/>
              <w:left w:val="nil"/>
              <w:bottom w:val="nil"/>
              <w:right w:val="nil"/>
            </w:tcBorders>
            <w:vAlign w:val="bottom"/>
          </w:tcPr>
          <w:p w:rsidR="007D1A8C" w:rsidRDefault="007D1A8C">
            <w:pPr>
              <w:widowControl/>
              <w:jc w:val="center"/>
              <w:rPr>
                <w:rFonts w:ascii="Tahoma" w:hAnsi="Tahoma" w:cs="Tahoma"/>
                <w:color w:val="000000"/>
                <w:kern w:val="0"/>
                <w:sz w:val="22"/>
              </w:rPr>
            </w:pPr>
          </w:p>
        </w:tc>
        <w:tc>
          <w:tcPr>
            <w:tcW w:w="1620" w:type="dxa"/>
            <w:tcBorders>
              <w:top w:val="nil"/>
              <w:left w:val="nil"/>
              <w:bottom w:val="nil"/>
              <w:right w:val="nil"/>
            </w:tcBorders>
            <w:vAlign w:val="bottom"/>
          </w:tcPr>
          <w:p w:rsidR="007D1A8C" w:rsidRDefault="007D1A8C">
            <w:pPr>
              <w:widowControl/>
              <w:jc w:val="center"/>
              <w:rPr>
                <w:rFonts w:ascii="Tahoma" w:hAnsi="Tahoma" w:cs="Tahoma"/>
                <w:color w:val="000000"/>
                <w:kern w:val="0"/>
                <w:sz w:val="22"/>
              </w:rPr>
            </w:pPr>
          </w:p>
        </w:tc>
        <w:tc>
          <w:tcPr>
            <w:tcW w:w="1080" w:type="dxa"/>
            <w:tcBorders>
              <w:top w:val="nil"/>
              <w:left w:val="nil"/>
              <w:bottom w:val="nil"/>
              <w:right w:val="nil"/>
            </w:tcBorders>
            <w:vAlign w:val="bottom"/>
          </w:tcPr>
          <w:p w:rsidR="007D1A8C" w:rsidRDefault="007D1A8C">
            <w:pPr>
              <w:widowControl/>
              <w:jc w:val="center"/>
              <w:rPr>
                <w:rFonts w:ascii="Tahoma" w:hAnsi="Tahoma" w:cs="Tahoma"/>
                <w:color w:val="000000"/>
                <w:kern w:val="0"/>
                <w:sz w:val="22"/>
              </w:rPr>
            </w:pPr>
          </w:p>
        </w:tc>
      </w:tr>
      <w:tr w:rsidR="007D1A8C">
        <w:trPr>
          <w:trHeight w:val="570"/>
        </w:trPr>
        <w:tc>
          <w:tcPr>
            <w:tcW w:w="10160" w:type="dxa"/>
            <w:gridSpan w:val="6"/>
            <w:tcBorders>
              <w:top w:val="nil"/>
              <w:left w:val="nil"/>
              <w:bottom w:val="nil"/>
              <w:right w:val="nil"/>
            </w:tcBorders>
            <w:vAlign w:val="center"/>
          </w:tcPr>
          <w:p w:rsidR="007D1A8C" w:rsidRDefault="007D1A8C">
            <w:pPr>
              <w:widowControl/>
              <w:jc w:val="center"/>
              <w:rPr>
                <w:rFonts w:ascii="宋体" w:eastAsia="宋体" w:hAnsi="宋体" w:cs="宋体" w:hint="eastAsia"/>
                <w:b/>
                <w:bCs/>
                <w:sz w:val="44"/>
                <w:szCs w:val="44"/>
              </w:rPr>
            </w:pPr>
            <w:r>
              <w:rPr>
                <w:rFonts w:ascii="宋体" w:eastAsia="宋体" w:hAnsi="宋体" w:cs="宋体" w:hint="eastAsia"/>
                <w:b/>
                <w:bCs/>
                <w:sz w:val="44"/>
                <w:szCs w:val="44"/>
              </w:rPr>
              <w:t>区（县）监督机构考评工作联系单</w:t>
            </w:r>
          </w:p>
        </w:tc>
      </w:tr>
      <w:tr w:rsidR="007D1A8C">
        <w:trPr>
          <w:trHeight w:val="405"/>
        </w:trPr>
        <w:tc>
          <w:tcPr>
            <w:tcW w:w="10160" w:type="dxa"/>
            <w:gridSpan w:val="6"/>
            <w:tcBorders>
              <w:top w:val="nil"/>
              <w:left w:val="nil"/>
              <w:bottom w:val="nil"/>
              <w:right w:val="nil"/>
            </w:tcBorders>
            <w:vAlign w:val="center"/>
          </w:tcPr>
          <w:p w:rsidR="007D1A8C" w:rsidRDefault="007D1A8C">
            <w:pPr>
              <w:widowControl/>
              <w:jc w:val="center"/>
              <w:rPr>
                <w:rFonts w:ascii="宋体" w:eastAsia="宋体" w:hAnsi="宋体" w:cs="宋体" w:hint="eastAsia"/>
                <w:color w:val="000000"/>
                <w:kern w:val="0"/>
                <w:szCs w:val="32"/>
              </w:rPr>
            </w:pPr>
          </w:p>
        </w:tc>
      </w:tr>
      <w:tr w:rsidR="007D1A8C">
        <w:trPr>
          <w:trHeight w:val="285"/>
        </w:trPr>
        <w:tc>
          <w:tcPr>
            <w:tcW w:w="10160" w:type="dxa"/>
            <w:gridSpan w:val="6"/>
            <w:tcBorders>
              <w:top w:val="nil"/>
              <w:left w:val="nil"/>
              <w:bottom w:val="nil"/>
              <w:right w:val="nil"/>
            </w:tcBorders>
            <w:vAlign w:val="center"/>
          </w:tcPr>
          <w:p w:rsidR="007D1A8C" w:rsidRDefault="007D1A8C">
            <w:pPr>
              <w:widowControl/>
              <w:jc w:val="left"/>
              <w:rPr>
                <w:rFonts w:ascii="宋体" w:hAnsi="宋体" w:cs="宋体"/>
                <w:color w:val="000000"/>
                <w:kern w:val="0"/>
                <w:sz w:val="24"/>
                <w:szCs w:val="24"/>
              </w:rPr>
            </w:pPr>
            <w:r>
              <w:rPr>
                <w:rFonts w:ascii="宋体" w:hAnsi="宋体" w:cs="宋体" w:hint="eastAsia"/>
                <w:color w:val="000000"/>
                <w:kern w:val="0"/>
                <w:sz w:val="24"/>
                <w:szCs w:val="24"/>
              </w:rPr>
              <w:t>监督机构</w:t>
            </w:r>
            <w:r>
              <w:rPr>
                <w:rFonts w:ascii="宋体" w:hAnsi="宋体" w:cs="宋体" w:hint="eastAsia"/>
                <w:color w:val="000000"/>
                <w:kern w:val="0"/>
                <w:sz w:val="24"/>
                <w:szCs w:val="24"/>
              </w:rPr>
              <w:t xml:space="preserve">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（盖章）</w:t>
            </w:r>
          </w:p>
        </w:tc>
      </w:tr>
      <w:tr w:rsidR="007D1A8C">
        <w:trPr>
          <w:trHeight w:val="405"/>
        </w:trPr>
        <w:tc>
          <w:tcPr>
            <w:tcW w:w="10160" w:type="dxa"/>
            <w:gridSpan w:val="6"/>
            <w:tcBorders>
              <w:top w:val="nil"/>
              <w:left w:val="nil"/>
              <w:bottom w:val="single" w:sz="4" w:space="0" w:color="auto"/>
              <w:right w:val="nil"/>
            </w:tcBorders>
            <w:vAlign w:val="center"/>
          </w:tcPr>
          <w:p w:rsidR="007D1A8C" w:rsidRDefault="007D1A8C">
            <w:pPr>
              <w:widowControl/>
              <w:jc w:val="center"/>
              <w:rPr>
                <w:rFonts w:ascii="宋体" w:hAnsi="宋体" w:cs="宋体"/>
                <w:color w:val="000000"/>
                <w:kern w:val="0"/>
                <w:szCs w:val="32"/>
              </w:rPr>
            </w:pPr>
          </w:p>
        </w:tc>
      </w:tr>
      <w:tr w:rsidR="007D1A8C">
        <w:trPr>
          <w:trHeight w:val="975"/>
        </w:trPr>
        <w:tc>
          <w:tcPr>
            <w:tcW w:w="2500" w:type="dxa"/>
            <w:tcBorders>
              <w:top w:val="nil"/>
              <w:left w:val="single" w:sz="4" w:space="0" w:color="auto"/>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监督机构名称</w:t>
            </w:r>
          </w:p>
        </w:tc>
        <w:tc>
          <w:tcPr>
            <w:tcW w:w="1660" w:type="dxa"/>
            <w:tcBorders>
              <w:top w:val="nil"/>
              <w:left w:val="nil"/>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考评工作科室</w:t>
            </w:r>
          </w:p>
        </w:tc>
        <w:tc>
          <w:tcPr>
            <w:tcW w:w="1780" w:type="dxa"/>
            <w:tcBorders>
              <w:top w:val="nil"/>
              <w:left w:val="nil"/>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考评负责人姓名</w:t>
            </w:r>
          </w:p>
        </w:tc>
        <w:tc>
          <w:tcPr>
            <w:tcW w:w="1520" w:type="dxa"/>
            <w:tcBorders>
              <w:top w:val="nil"/>
              <w:left w:val="nil"/>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职务</w:t>
            </w:r>
          </w:p>
        </w:tc>
        <w:tc>
          <w:tcPr>
            <w:tcW w:w="1620" w:type="dxa"/>
            <w:tcBorders>
              <w:top w:val="nil"/>
              <w:left w:val="nil"/>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联系电话</w:t>
            </w: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宋体" w:hAnsi="宋体" w:cs="宋体"/>
                <w:color w:val="000000"/>
                <w:kern w:val="0"/>
                <w:sz w:val="21"/>
                <w:szCs w:val="21"/>
              </w:rPr>
            </w:pPr>
            <w:r>
              <w:rPr>
                <w:rFonts w:ascii="宋体" w:hAnsi="宋体" w:cs="宋体" w:hint="eastAsia"/>
                <w:color w:val="000000"/>
                <w:kern w:val="0"/>
                <w:sz w:val="21"/>
                <w:szCs w:val="21"/>
              </w:rPr>
              <w:t>备注</w:t>
            </w:r>
          </w:p>
        </w:tc>
      </w:tr>
      <w:tr w:rsidR="007D1A8C">
        <w:trPr>
          <w:trHeight w:val="870"/>
        </w:trPr>
        <w:tc>
          <w:tcPr>
            <w:tcW w:w="2500" w:type="dxa"/>
            <w:tcBorders>
              <w:top w:val="nil"/>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nil"/>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nil"/>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nil"/>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nil"/>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nil"/>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r w:rsidR="007D1A8C">
        <w:trPr>
          <w:trHeight w:val="870"/>
        </w:trPr>
        <w:tc>
          <w:tcPr>
            <w:tcW w:w="2500" w:type="dxa"/>
            <w:tcBorders>
              <w:top w:val="single" w:sz="4" w:space="0" w:color="auto"/>
              <w:left w:val="single" w:sz="4" w:space="0" w:color="auto"/>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6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7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5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62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c>
          <w:tcPr>
            <w:tcW w:w="1080" w:type="dxa"/>
            <w:tcBorders>
              <w:top w:val="single" w:sz="4" w:space="0" w:color="auto"/>
              <w:left w:val="nil"/>
              <w:bottom w:val="single" w:sz="4" w:space="0" w:color="auto"/>
              <w:right w:val="single" w:sz="4" w:space="0" w:color="auto"/>
            </w:tcBorders>
            <w:vAlign w:val="center"/>
          </w:tcPr>
          <w:p w:rsidR="007D1A8C" w:rsidRDefault="007D1A8C">
            <w:pPr>
              <w:widowControl/>
              <w:jc w:val="center"/>
              <w:rPr>
                <w:rFonts w:ascii="Tahoma" w:hAnsi="Tahoma" w:cs="Tahoma"/>
                <w:color w:val="000000"/>
                <w:kern w:val="0"/>
                <w:sz w:val="22"/>
              </w:rPr>
            </w:pPr>
          </w:p>
        </w:tc>
      </w:tr>
    </w:tbl>
    <w:p w:rsidR="007D1A8C" w:rsidRDefault="007D1A8C">
      <w:pPr>
        <w:spacing w:line="560" w:lineRule="exact"/>
        <w:jc w:val="center"/>
        <w:rPr>
          <w:rFonts w:ascii="仿宋_GB2312" w:eastAsia="仿宋_GB2312"/>
        </w:rPr>
        <w:sectPr w:rsidR="007D1A8C">
          <w:footerReference w:type="even" r:id="rId6"/>
          <w:footerReference w:type="default" r:id="rId7"/>
          <w:pgSz w:w="12240" w:h="15840"/>
          <w:pgMar w:top="1440" w:right="1800" w:bottom="1440" w:left="1800" w:header="720" w:footer="720" w:gutter="0"/>
          <w:pgNumType w:fmt="numberInDash"/>
          <w:cols w:space="720"/>
          <w:docGrid w:linePitch="286"/>
        </w:sectPr>
      </w:pPr>
    </w:p>
    <w:p w:rsidR="007D1A8C" w:rsidRDefault="007D1A8C" w:rsidP="00B041B0">
      <w:pPr>
        <w:spacing w:line="560" w:lineRule="exact"/>
        <w:ind w:firstLineChars="100" w:firstLine="280"/>
        <w:jc w:val="left"/>
        <w:rPr>
          <w:rFonts w:eastAsia="仿宋_GB2312"/>
          <w:sz w:val="28"/>
          <w:szCs w:val="28"/>
        </w:rPr>
      </w:pPr>
    </w:p>
    <w:sectPr w:rsidR="007D1A8C" w:rsidSect="00B041B0">
      <w:pgSz w:w="12240" w:h="15840"/>
      <w:pgMar w:top="720" w:right="720" w:bottom="720" w:left="720" w:header="720" w:footer="720" w:gutter="0"/>
      <w:pgNumType w:fmt="numberInDash"/>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F8" w:rsidRDefault="004E5FF8">
      <w:r>
        <w:separator/>
      </w:r>
    </w:p>
  </w:endnote>
  <w:endnote w:type="continuationSeparator" w:id="0">
    <w:p w:rsidR="004E5FF8" w:rsidRDefault="004E5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falt">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framePr w:wrap="around" w:vAnchor="text" w:hAnchor="margin" w:xAlign="center" w:y="1"/>
      <w:rPr>
        <w:rStyle w:val="a4"/>
      </w:rPr>
    </w:pPr>
    <w:r>
      <w:fldChar w:fldCharType="begin"/>
    </w:r>
    <w:r>
      <w:rPr>
        <w:rStyle w:val="a4"/>
      </w:rPr>
      <w:instrText xml:space="preserve">PAGE  </w:instrText>
    </w:r>
    <w:r>
      <w:fldChar w:fldCharType="separate"/>
    </w:r>
    <w:r w:rsidR="00B041B0">
      <w:rPr>
        <w:rStyle w:val="a4"/>
        <w:noProof/>
      </w:rPr>
      <w:t>- 2 -</w:t>
    </w:r>
    <w:r>
      <w:fldChar w:fldCharType="end"/>
    </w:r>
  </w:p>
  <w:p w:rsidR="007D1A8C" w:rsidRDefault="007D1A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C" w:rsidRDefault="007D1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F8" w:rsidRDefault="004E5FF8">
      <w:r>
        <w:separator/>
      </w:r>
    </w:p>
  </w:footnote>
  <w:footnote w:type="continuationSeparator" w:id="0">
    <w:p w:rsidR="004E5FF8" w:rsidRDefault="004E5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8"/>
  <w:drawingGridVerticalSpacing w:val="57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120C"/>
    <w:rsid w:val="00024F1A"/>
    <w:rsid w:val="00026ECD"/>
    <w:rsid w:val="00061735"/>
    <w:rsid w:val="00081673"/>
    <w:rsid w:val="00082EB1"/>
    <w:rsid w:val="0009376F"/>
    <w:rsid w:val="000D02CE"/>
    <w:rsid w:val="000F1A11"/>
    <w:rsid w:val="001003AB"/>
    <w:rsid w:val="00106CDD"/>
    <w:rsid w:val="0011787F"/>
    <w:rsid w:val="00144948"/>
    <w:rsid w:val="00162CBA"/>
    <w:rsid w:val="001656C5"/>
    <w:rsid w:val="00165ECA"/>
    <w:rsid w:val="001907AB"/>
    <w:rsid w:val="001A112D"/>
    <w:rsid w:val="001A2739"/>
    <w:rsid w:val="001B1CAF"/>
    <w:rsid w:val="001B4B7D"/>
    <w:rsid w:val="001C6D74"/>
    <w:rsid w:val="001E1FAC"/>
    <w:rsid w:val="001E4BA1"/>
    <w:rsid w:val="001E7F70"/>
    <w:rsid w:val="001F24DC"/>
    <w:rsid w:val="001F47BA"/>
    <w:rsid w:val="002116ED"/>
    <w:rsid w:val="002157F1"/>
    <w:rsid w:val="00222B7C"/>
    <w:rsid w:val="00232A93"/>
    <w:rsid w:val="00233A24"/>
    <w:rsid w:val="00236611"/>
    <w:rsid w:val="00240D75"/>
    <w:rsid w:val="00243F2F"/>
    <w:rsid w:val="0024542C"/>
    <w:rsid w:val="00245869"/>
    <w:rsid w:val="00247ABD"/>
    <w:rsid w:val="0025620F"/>
    <w:rsid w:val="00270D02"/>
    <w:rsid w:val="00270DE8"/>
    <w:rsid w:val="00273F54"/>
    <w:rsid w:val="002A73E7"/>
    <w:rsid w:val="002B29F2"/>
    <w:rsid w:val="002B4A9A"/>
    <w:rsid w:val="002B4AFB"/>
    <w:rsid w:val="002B7A89"/>
    <w:rsid w:val="002C20DE"/>
    <w:rsid w:val="002C4107"/>
    <w:rsid w:val="002E06CC"/>
    <w:rsid w:val="002E282F"/>
    <w:rsid w:val="00302DAE"/>
    <w:rsid w:val="003216D6"/>
    <w:rsid w:val="00327404"/>
    <w:rsid w:val="00345067"/>
    <w:rsid w:val="00355598"/>
    <w:rsid w:val="00363E63"/>
    <w:rsid w:val="003666D0"/>
    <w:rsid w:val="00374D08"/>
    <w:rsid w:val="0038097B"/>
    <w:rsid w:val="003835C4"/>
    <w:rsid w:val="00391C94"/>
    <w:rsid w:val="003922E2"/>
    <w:rsid w:val="003924A9"/>
    <w:rsid w:val="003B09B0"/>
    <w:rsid w:val="003B5538"/>
    <w:rsid w:val="003B6E68"/>
    <w:rsid w:val="003D066C"/>
    <w:rsid w:val="003E131E"/>
    <w:rsid w:val="003E27ED"/>
    <w:rsid w:val="003E4890"/>
    <w:rsid w:val="003E55E0"/>
    <w:rsid w:val="003F016E"/>
    <w:rsid w:val="003F3CF7"/>
    <w:rsid w:val="00400650"/>
    <w:rsid w:val="00423BBC"/>
    <w:rsid w:val="004448CE"/>
    <w:rsid w:val="004502CF"/>
    <w:rsid w:val="004505B2"/>
    <w:rsid w:val="004540EA"/>
    <w:rsid w:val="00462E38"/>
    <w:rsid w:val="00463482"/>
    <w:rsid w:val="00466FCA"/>
    <w:rsid w:val="0048326A"/>
    <w:rsid w:val="00486D35"/>
    <w:rsid w:val="004A6F35"/>
    <w:rsid w:val="004B0492"/>
    <w:rsid w:val="004B3FBF"/>
    <w:rsid w:val="004B6E45"/>
    <w:rsid w:val="004C300C"/>
    <w:rsid w:val="004C4CE6"/>
    <w:rsid w:val="004C7A6A"/>
    <w:rsid w:val="004E29FE"/>
    <w:rsid w:val="004E5FF8"/>
    <w:rsid w:val="004E69F8"/>
    <w:rsid w:val="004F180A"/>
    <w:rsid w:val="004F1CBD"/>
    <w:rsid w:val="004F2343"/>
    <w:rsid w:val="00507FCF"/>
    <w:rsid w:val="00512154"/>
    <w:rsid w:val="00524DB5"/>
    <w:rsid w:val="00533193"/>
    <w:rsid w:val="00554EC5"/>
    <w:rsid w:val="00556300"/>
    <w:rsid w:val="00561C2F"/>
    <w:rsid w:val="005745F9"/>
    <w:rsid w:val="00575CA3"/>
    <w:rsid w:val="00591C15"/>
    <w:rsid w:val="005B164E"/>
    <w:rsid w:val="005B2BA6"/>
    <w:rsid w:val="005B7931"/>
    <w:rsid w:val="005E062F"/>
    <w:rsid w:val="005F1CBB"/>
    <w:rsid w:val="00604C84"/>
    <w:rsid w:val="00606D1D"/>
    <w:rsid w:val="00614ED5"/>
    <w:rsid w:val="00620032"/>
    <w:rsid w:val="00623A79"/>
    <w:rsid w:val="0062687C"/>
    <w:rsid w:val="00630AF2"/>
    <w:rsid w:val="00632919"/>
    <w:rsid w:val="006341A8"/>
    <w:rsid w:val="0063792B"/>
    <w:rsid w:val="00642369"/>
    <w:rsid w:val="00642B2C"/>
    <w:rsid w:val="00645C34"/>
    <w:rsid w:val="00667777"/>
    <w:rsid w:val="00671081"/>
    <w:rsid w:val="006721BE"/>
    <w:rsid w:val="0067390C"/>
    <w:rsid w:val="00675783"/>
    <w:rsid w:val="00686CD4"/>
    <w:rsid w:val="006A7F12"/>
    <w:rsid w:val="006B6238"/>
    <w:rsid w:val="006C3258"/>
    <w:rsid w:val="006F1DFA"/>
    <w:rsid w:val="006F440E"/>
    <w:rsid w:val="00702CBA"/>
    <w:rsid w:val="00706A1A"/>
    <w:rsid w:val="00714B51"/>
    <w:rsid w:val="0071549B"/>
    <w:rsid w:val="007174C3"/>
    <w:rsid w:val="007327EF"/>
    <w:rsid w:val="00733146"/>
    <w:rsid w:val="007349C2"/>
    <w:rsid w:val="00744C5E"/>
    <w:rsid w:val="00794CC8"/>
    <w:rsid w:val="007A0777"/>
    <w:rsid w:val="007A4836"/>
    <w:rsid w:val="007A629A"/>
    <w:rsid w:val="007C2AFD"/>
    <w:rsid w:val="007C4740"/>
    <w:rsid w:val="007D08EF"/>
    <w:rsid w:val="007D0A16"/>
    <w:rsid w:val="007D1A8C"/>
    <w:rsid w:val="008222E0"/>
    <w:rsid w:val="0082324B"/>
    <w:rsid w:val="00824919"/>
    <w:rsid w:val="0082730D"/>
    <w:rsid w:val="00850A7A"/>
    <w:rsid w:val="0085154B"/>
    <w:rsid w:val="0086209D"/>
    <w:rsid w:val="00863EE7"/>
    <w:rsid w:val="0087123D"/>
    <w:rsid w:val="00872E98"/>
    <w:rsid w:val="00883C2E"/>
    <w:rsid w:val="00891425"/>
    <w:rsid w:val="008A0285"/>
    <w:rsid w:val="008A64D6"/>
    <w:rsid w:val="008A6742"/>
    <w:rsid w:val="008C1666"/>
    <w:rsid w:val="008D3616"/>
    <w:rsid w:val="008E0305"/>
    <w:rsid w:val="008E60C6"/>
    <w:rsid w:val="008F658A"/>
    <w:rsid w:val="0090356B"/>
    <w:rsid w:val="00904657"/>
    <w:rsid w:val="00915795"/>
    <w:rsid w:val="00922E1F"/>
    <w:rsid w:val="009274DC"/>
    <w:rsid w:val="00930367"/>
    <w:rsid w:val="0093219A"/>
    <w:rsid w:val="00933896"/>
    <w:rsid w:val="0094371B"/>
    <w:rsid w:val="009510BE"/>
    <w:rsid w:val="0095517B"/>
    <w:rsid w:val="0095597C"/>
    <w:rsid w:val="00967AD6"/>
    <w:rsid w:val="00981239"/>
    <w:rsid w:val="00986027"/>
    <w:rsid w:val="009A11F0"/>
    <w:rsid w:val="009B0591"/>
    <w:rsid w:val="009B1C4B"/>
    <w:rsid w:val="009B31A6"/>
    <w:rsid w:val="009C7B53"/>
    <w:rsid w:val="009D1291"/>
    <w:rsid w:val="009E4EFC"/>
    <w:rsid w:val="00A06C21"/>
    <w:rsid w:val="00A21590"/>
    <w:rsid w:val="00A23B67"/>
    <w:rsid w:val="00A43AAB"/>
    <w:rsid w:val="00A70109"/>
    <w:rsid w:val="00A74CC3"/>
    <w:rsid w:val="00A803C9"/>
    <w:rsid w:val="00A81254"/>
    <w:rsid w:val="00A8415E"/>
    <w:rsid w:val="00AA13CD"/>
    <w:rsid w:val="00AA24FD"/>
    <w:rsid w:val="00AB09D1"/>
    <w:rsid w:val="00AB5557"/>
    <w:rsid w:val="00AC7FCE"/>
    <w:rsid w:val="00AE0866"/>
    <w:rsid w:val="00AE3974"/>
    <w:rsid w:val="00AF1008"/>
    <w:rsid w:val="00AF24AD"/>
    <w:rsid w:val="00B041B0"/>
    <w:rsid w:val="00B2397C"/>
    <w:rsid w:val="00B34DD5"/>
    <w:rsid w:val="00B36707"/>
    <w:rsid w:val="00B46648"/>
    <w:rsid w:val="00B61F11"/>
    <w:rsid w:val="00B626B9"/>
    <w:rsid w:val="00B649F8"/>
    <w:rsid w:val="00B678FB"/>
    <w:rsid w:val="00B72EEB"/>
    <w:rsid w:val="00B74326"/>
    <w:rsid w:val="00B75AF6"/>
    <w:rsid w:val="00B87F63"/>
    <w:rsid w:val="00BA4F7C"/>
    <w:rsid w:val="00BB0F54"/>
    <w:rsid w:val="00BB120C"/>
    <w:rsid w:val="00BC621E"/>
    <w:rsid w:val="00BC62AA"/>
    <w:rsid w:val="00BD499F"/>
    <w:rsid w:val="00BD795A"/>
    <w:rsid w:val="00BE0858"/>
    <w:rsid w:val="00BE2157"/>
    <w:rsid w:val="00BF14B9"/>
    <w:rsid w:val="00C033E6"/>
    <w:rsid w:val="00C31966"/>
    <w:rsid w:val="00C355F4"/>
    <w:rsid w:val="00C36811"/>
    <w:rsid w:val="00C42638"/>
    <w:rsid w:val="00C51AA2"/>
    <w:rsid w:val="00C53BAC"/>
    <w:rsid w:val="00C54F2A"/>
    <w:rsid w:val="00C578A0"/>
    <w:rsid w:val="00C64A3D"/>
    <w:rsid w:val="00C656AE"/>
    <w:rsid w:val="00C84FE6"/>
    <w:rsid w:val="00CA020F"/>
    <w:rsid w:val="00CA050D"/>
    <w:rsid w:val="00CA15C7"/>
    <w:rsid w:val="00CA27D3"/>
    <w:rsid w:val="00CB5164"/>
    <w:rsid w:val="00CB6383"/>
    <w:rsid w:val="00CD152E"/>
    <w:rsid w:val="00CE62C7"/>
    <w:rsid w:val="00CE747B"/>
    <w:rsid w:val="00CF41A8"/>
    <w:rsid w:val="00D2263D"/>
    <w:rsid w:val="00D22690"/>
    <w:rsid w:val="00D35300"/>
    <w:rsid w:val="00D47399"/>
    <w:rsid w:val="00D536FE"/>
    <w:rsid w:val="00D55699"/>
    <w:rsid w:val="00D61C6C"/>
    <w:rsid w:val="00D70BE4"/>
    <w:rsid w:val="00D711CB"/>
    <w:rsid w:val="00D71688"/>
    <w:rsid w:val="00D80A27"/>
    <w:rsid w:val="00D838C2"/>
    <w:rsid w:val="00DA0679"/>
    <w:rsid w:val="00DA229C"/>
    <w:rsid w:val="00E01E83"/>
    <w:rsid w:val="00E10D48"/>
    <w:rsid w:val="00E24D30"/>
    <w:rsid w:val="00E349FE"/>
    <w:rsid w:val="00E35AB8"/>
    <w:rsid w:val="00E41580"/>
    <w:rsid w:val="00E46535"/>
    <w:rsid w:val="00E51CAF"/>
    <w:rsid w:val="00E61134"/>
    <w:rsid w:val="00E8753B"/>
    <w:rsid w:val="00EB4174"/>
    <w:rsid w:val="00EC522C"/>
    <w:rsid w:val="00EC53A1"/>
    <w:rsid w:val="00ED4544"/>
    <w:rsid w:val="00ED4FA1"/>
    <w:rsid w:val="00EE335F"/>
    <w:rsid w:val="00F01266"/>
    <w:rsid w:val="00F06503"/>
    <w:rsid w:val="00F148BE"/>
    <w:rsid w:val="00F372CF"/>
    <w:rsid w:val="00F4309E"/>
    <w:rsid w:val="00F51B89"/>
    <w:rsid w:val="00F56615"/>
    <w:rsid w:val="00F62FCA"/>
    <w:rsid w:val="00F63D01"/>
    <w:rsid w:val="00F653BE"/>
    <w:rsid w:val="00F677D5"/>
    <w:rsid w:val="00F87C47"/>
    <w:rsid w:val="00F93C06"/>
    <w:rsid w:val="00FB03E0"/>
    <w:rsid w:val="00FB17A3"/>
    <w:rsid w:val="00FB687B"/>
    <w:rsid w:val="00FD5D54"/>
    <w:rsid w:val="00FF2DC7"/>
    <w:rsid w:val="00FF3070"/>
    <w:rsid w:val="4C8B686F"/>
    <w:rsid w:val="4D1F18AA"/>
    <w:rsid w:val="6F47064D"/>
    <w:rsid w:val="6F94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2"/>
    </w:rPr>
  </w:style>
  <w:style w:type="paragraph" w:styleId="1">
    <w:name w:val="heading 1"/>
    <w:basedOn w:val="a"/>
    <w:next w:val="a"/>
    <w:qFormat/>
    <w:pPr>
      <w:keepNext/>
      <w:keepLines/>
      <w:spacing w:before="340" w:after="330" w:line="578" w:lineRule="auto"/>
      <w:outlineLvl w:val="0"/>
    </w:pPr>
    <w:rPr>
      <w:rFonts w:ascii="Calibrifalt" w:hAnsi="Calibrifalt" w:cs="Calibrifalt"/>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rPr>
      <w:rFonts w:ascii="Calibri" w:hAnsi="Calibri"/>
      <w:sz w:val="22"/>
      <w:szCs w:val="22"/>
      <w:lang w:val="en-US" w:eastAsia="zh-CN" w:bidi="ar-SA"/>
    </w:rPr>
  </w:style>
  <w:style w:type="character" w:styleId="a4">
    <w:name w:val="page number"/>
    <w:basedOn w:val="a0"/>
    <w:uiPriority w:val="99"/>
    <w:qFormat/>
  </w:style>
  <w:style w:type="character" w:customStyle="1" w:styleId="Char0">
    <w:name w:val="批注框文本 Char"/>
    <w:link w:val="a5"/>
    <w:rPr>
      <w:rFonts w:eastAsia="方正仿宋简体"/>
      <w:kern w:val="2"/>
      <w:sz w:val="18"/>
      <w:szCs w:val="18"/>
    </w:rPr>
  </w:style>
  <w:style w:type="character" w:customStyle="1" w:styleId="Char1">
    <w:name w:val="日期 Char"/>
    <w:link w:val="a6"/>
    <w:rPr>
      <w:rFonts w:ascii="方正仿宋简体" w:eastAsia="方正仿宋简体" w:hAnsi="Courier New"/>
      <w:kern w:val="2"/>
      <w:sz w:val="32"/>
    </w:rPr>
  </w:style>
  <w:style w:type="character" w:customStyle="1" w:styleId="Char2">
    <w:name w:val="页脚 Char"/>
    <w:link w:val="a7"/>
    <w:uiPriority w:val="99"/>
    <w:qFormat/>
    <w:locked/>
    <w:rPr>
      <w:rFonts w:eastAsia="方正仿宋简体"/>
      <w:kern w:val="2"/>
      <w:sz w:val="18"/>
      <w:szCs w:val="18"/>
    </w:rPr>
  </w:style>
  <w:style w:type="character" w:customStyle="1" w:styleId="a8">
    <w:name w:val="·正文"/>
    <w:qFormat/>
    <w:rPr>
      <w:rFonts w:ascii="仿宋_GB2312" w:eastAsia="仿宋_GB2312" w:hAnsi="仿宋_GB2312"/>
      <w:sz w:val="32"/>
    </w:rPr>
  </w:style>
  <w:style w:type="paragraph" w:customStyle="1" w:styleId="ParaCharCharCharCharCharCharChar">
    <w:name w:val="默认段落字体 Para Char Char Char Char Char Char Char"/>
    <w:basedOn w:val="a"/>
    <w:rPr>
      <w:rFonts w:ascii="Tahoma" w:eastAsia="宋体" w:hAnsi="Tahoma"/>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0"/>
    <w:rPr>
      <w:sz w:val="18"/>
      <w:szCs w:val="18"/>
    </w:rPr>
  </w:style>
  <w:style w:type="paragraph" w:styleId="aa">
    <w:name w:val="Plain Text"/>
    <w:basedOn w:val="a"/>
    <w:rPr>
      <w:rFonts w:ascii="宋体" w:eastAsia="宋体" w:hAnsi="Courier New"/>
      <w:sz w:val="21"/>
    </w:rPr>
  </w:style>
  <w:style w:type="paragraph" w:styleId="ab">
    <w:name w:val="Body Text Indent"/>
    <w:basedOn w:val="a"/>
    <w:pPr>
      <w:ind w:firstLineChars="200" w:firstLine="624"/>
    </w:pPr>
    <w:rPr>
      <w:rFonts w:ascii="方正仿宋简体"/>
      <w:spacing w:val="30"/>
      <w:w w:val="80"/>
    </w:rPr>
  </w:style>
  <w:style w:type="paragraph" w:styleId="a6">
    <w:name w:val="Date"/>
    <w:basedOn w:val="a"/>
    <w:next w:val="a"/>
    <w:link w:val="Char1"/>
    <w:rPr>
      <w:rFonts w:ascii="方正仿宋简体" w:hAnsi="Courier New"/>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2">
    <w:name w:val="Body Text Indent 2"/>
    <w:basedOn w:val="a"/>
    <w:pPr>
      <w:ind w:firstLineChars="200" w:firstLine="632"/>
    </w:p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qFormat/>
    <w:pPr>
      <w:spacing w:before="240" w:after="60"/>
      <w:jc w:val="center"/>
      <w:outlineLvl w:val="0"/>
    </w:pPr>
    <w:rPr>
      <w:rFonts w:ascii="Cambria" w:hAnsi="Cambria"/>
      <w:b/>
      <w:bCs/>
      <w:szCs w:val="32"/>
    </w:rPr>
  </w:style>
  <w:style w:type="paragraph" w:styleId="a3">
    <w:name w:val="No Spacing"/>
    <w:link w:val="Char"/>
    <w:uiPriority w:val="1"/>
    <w:qFormat/>
    <w:rPr>
      <w:rFonts w:ascii="Calibri" w:hAnsi="Calibri"/>
      <w:sz w:val="22"/>
      <w:szCs w:val="22"/>
    </w:rPr>
  </w:style>
  <w:style w:type="paragraph" w:customStyle="1" w:styleId="ae">
    <w:name w:val="·标题"/>
    <w:basedOn w:val="ad"/>
    <w:qFormat/>
    <w:pPr>
      <w:spacing w:before="0" w:after="0"/>
    </w:pPr>
    <w:rPr>
      <w:rFonts w:ascii="黑体" w:eastAsia="黑体" w:hAnsi="Arial"/>
      <w:b w:val="0"/>
      <w:szCs w:val="20"/>
    </w:rPr>
  </w:style>
  <w:style w:type="paragraph" w:customStyle="1" w:styleId="Char3">
    <w:name w:val="Char"/>
    <w:basedOn w:val="a"/>
    <w:rPr>
      <w:rFonts w:ascii="仿宋_GB2312" w:eastAsia="仿宋_GB2312"/>
      <w:szCs w:val="32"/>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Words>
  <Characters>142</Characters>
  <Application>Microsoft Office Word</Application>
  <DocSecurity>0</DocSecurity>
  <Lines>1</Lines>
  <Paragraphs>1</Paragraphs>
  <ScaleCrop>false</ScaleCrop>
  <Company>xian</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OEM</dc:creator>
  <cp:lastModifiedBy>微软用户</cp:lastModifiedBy>
  <cp:revision>2</cp:revision>
  <cp:lastPrinted>2018-07-05T02:02:00Z</cp:lastPrinted>
  <dcterms:created xsi:type="dcterms:W3CDTF">2018-07-12T06:45:00Z</dcterms:created>
  <dcterms:modified xsi:type="dcterms:W3CDTF">2018-07-12T06:45:00Z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