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769F3">
      <w:pPr>
        <w:spacing w:line="560" w:lineRule="exact"/>
        <w:rPr>
          <w:rFonts w:hint="eastAsia" w:ascii="黑体" w:hAnsi="黑体" w:eastAsia="黑体" w:cs="黑体"/>
          <w:bCs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Cs w:val="32"/>
        </w:rPr>
        <w:t>附件1</w:t>
      </w:r>
    </w:p>
    <w:p w14:paraId="7E81C1E5">
      <w:pPr>
        <w:spacing w:line="560" w:lineRule="exact"/>
        <w:rPr>
          <w:rFonts w:hint="eastAsia" w:eastAsia="方正黑体_GBK"/>
          <w:bCs/>
          <w:szCs w:val="32"/>
        </w:rPr>
      </w:pPr>
    </w:p>
    <w:p w14:paraId="1101C4D2">
      <w:pPr>
        <w:spacing w:line="560" w:lineRule="exact"/>
        <w:jc w:val="center"/>
        <w:rPr>
          <w:rFonts w:eastAsia="方正小标宋_GBK"/>
          <w:bCs/>
          <w:sz w:val="48"/>
          <w:szCs w:val="48"/>
        </w:rPr>
      </w:pPr>
    </w:p>
    <w:p w14:paraId="73A732CF">
      <w:pPr>
        <w:spacing w:line="560" w:lineRule="exact"/>
        <w:jc w:val="center"/>
        <w:rPr>
          <w:rFonts w:hint="eastAsia" w:ascii="黑体" w:hAnsi="黑体" w:eastAsia="黑体" w:cs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西安市房屋与市政基础设施建设项目</w:t>
      </w:r>
    </w:p>
    <w:p w14:paraId="4E178E5F">
      <w:pPr>
        <w:spacing w:line="360" w:lineRule="auto"/>
        <w:jc w:val="center"/>
        <w:rPr>
          <w:rFonts w:hint="eastAsia" w:ascii="黑体" w:hAnsi="黑体" w:eastAsia="黑体" w:cs="黑体"/>
          <w:bCs/>
          <w:color w:val="000000"/>
          <w:sz w:val="52"/>
          <w:szCs w:val="52"/>
        </w:rPr>
      </w:pPr>
      <w:r>
        <w:rPr>
          <w:rFonts w:hint="eastAsia" w:ascii="黑体" w:hAnsi="黑体" w:eastAsia="黑体" w:cs="黑体"/>
          <w:bCs/>
          <w:color w:val="000000"/>
          <w:sz w:val="52"/>
          <w:szCs w:val="52"/>
        </w:rPr>
        <w:t>全过程工程咨询服务典型案例</w:t>
      </w:r>
    </w:p>
    <w:p w14:paraId="16B46575">
      <w:pPr>
        <w:spacing w:line="360" w:lineRule="auto"/>
        <w:jc w:val="center"/>
        <w:rPr>
          <w:rFonts w:hint="eastAsia" w:ascii="黑体" w:hAnsi="黑体" w:eastAsia="黑体" w:cs="黑体"/>
          <w:bCs/>
          <w:color w:val="000000"/>
          <w:sz w:val="52"/>
          <w:szCs w:val="52"/>
        </w:rPr>
      </w:pPr>
      <w:r>
        <w:rPr>
          <w:rFonts w:hint="eastAsia" w:ascii="黑体" w:hAnsi="黑体" w:eastAsia="黑体" w:cs="黑体"/>
          <w:bCs/>
          <w:color w:val="000000"/>
          <w:sz w:val="52"/>
          <w:szCs w:val="52"/>
        </w:rPr>
        <w:t>申 报 表</w:t>
      </w:r>
    </w:p>
    <w:p w14:paraId="34DA0697">
      <w:pPr>
        <w:spacing w:line="560" w:lineRule="exact"/>
        <w:jc w:val="center"/>
        <w:rPr>
          <w:rFonts w:eastAsia="方正小标宋_GBK"/>
          <w:bCs/>
          <w:sz w:val="52"/>
          <w:szCs w:val="52"/>
        </w:rPr>
      </w:pPr>
    </w:p>
    <w:p w14:paraId="1CDDF356">
      <w:pPr>
        <w:spacing w:line="560" w:lineRule="exact"/>
        <w:jc w:val="center"/>
        <w:rPr>
          <w:rFonts w:eastAsia="方正小标宋_GBK"/>
          <w:bCs/>
          <w:sz w:val="52"/>
          <w:szCs w:val="52"/>
        </w:rPr>
      </w:pPr>
    </w:p>
    <w:p w14:paraId="62DAFD95">
      <w:pPr>
        <w:spacing w:line="560" w:lineRule="exact"/>
        <w:jc w:val="center"/>
        <w:rPr>
          <w:rFonts w:eastAsia="方正小标宋_GBK"/>
          <w:bCs/>
          <w:sz w:val="52"/>
          <w:szCs w:val="52"/>
        </w:rPr>
      </w:pPr>
    </w:p>
    <w:p w14:paraId="57C5D8D9">
      <w:pPr>
        <w:spacing w:line="560" w:lineRule="exact"/>
        <w:jc w:val="center"/>
        <w:rPr>
          <w:rFonts w:eastAsia="方正小标宋_GBK"/>
          <w:bCs/>
          <w:sz w:val="52"/>
          <w:szCs w:val="52"/>
        </w:rPr>
      </w:pPr>
    </w:p>
    <w:p w14:paraId="15696F32">
      <w:pPr>
        <w:spacing w:line="560" w:lineRule="exact"/>
        <w:jc w:val="center"/>
        <w:rPr>
          <w:rFonts w:eastAsia="方正小标宋_GBK"/>
          <w:bCs/>
          <w:sz w:val="52"/>
          <w:szCs w:val="52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6"/>
        <w:gridCol w:w="3969"/>
      </w:tblGrid>
      <w:tr w14:paraId="04A97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15CCA5B">
            <w:pPr>
              <w:spacing w:line="560" w:lineRule="exact"/>
              <w:jc w:val="center"/>
              <w:rPr>
                <w:rFonts w:hint="eastAsia" w:eastAsia="方正黑体_GBK"/>
                <w:bCs/>
                <w:szCs w:val="32"/>
                <w:u w:val="single"/>
              </w:rPr>
            </w:pPr>
            <w:r>
              <w:rPr>
                <w:rFonts w:eastAsia="方正黑体_GBK"/>
                <w:bCs/>
                <w:spacing w:val="58"/>
                <w:kern w:val="0"/>
                <w:szCs w:val="32"/>
                <w:fitText w:val="1630" w:id="-437062371"/>
              </w:rPr>
              <w:t>项目名</w:t>
            </w:r>
            <w:r>
              <w:rPr>
                <w:rFonts w:eastAsia="方正黑体_GBK"/>
                <w:bCs/>
                <w:spacing w:val="1"/>
                <w:kern w:val="0"/>
                <w:szCs w:val="32"/>
                <w:fitText w:val="1630" w:id="-437062371"/>
              </w:rPr>
              <w:t>称</w:t>
            </w:r>
            <w:r>
              <w:rPr>
                <w:rFonts w:hint="eastAsia" w:eastAsia="方正黑体_GBK"/>
                <w:bCs/>
                <w:kern w:val="0"/>
                <w:szCs w:val="32"/>
              </w:rPr>
              <w:t>：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0895BE49">
            <w:pPr>
              <w:spacing w:line="560" w:lineRule="exact"/>
              <w:jc w:val="center"/>
              <w:rPr>
                <w:rFonts w:eastAsia="方正黑体_GBK"/>
                <w:bCs/>
                <w:szCs w:val="32"/>
                <w:u w:val="single"/>
              </w:rPr>
            </w:pPr>
          </w:p>
        </w:tc>
      </w:tr>
      <w:tr w14:paraId="619FD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4FCE74C">
            <w:pPr>
              <w:spacing w:line="560" w:lineRule="exact"/>
              <w:jc w:val="center"/>
              <w:rPr>
                <w:rFonts w:hint="eastAsia" w:eastAsia="方正黑体_GBK"/>
                <w:bCs/>
                <w:szCs w:val="32"/>
                <w:u w:val="single"/>
              </w:rPr>
            </w:pPr>
            <w:r>
              <w:rPr>
                <w:rFonts w:eastAsia="方正黑体_GBK"/>
                <w:bCs/>
                <w:spacing w:val="56"/>
                <w:kern w:val="0"/>
                <w:szCs w:val="32"/>
                <w:fitText w:val="1620" w:id="1652480098"/>
              </w:rPr>
              <w:t>申报单</w:t>
            </w:r>
            <w:r>
              <w:rPr>
                <w:rFonts w:eastAsia="方正黑体_GBK"/>
                <w:bCs/>
                <w:spacing w:val="2"/>
                <w:kern w:val="0"/>
                <w:szCs w:val="32"/>
                <w:fitText w:val="1620" w:id="1652480098"/>
              </w:rPr>
              <w:t>位</w:t>
            </w:r>
            <w:r>
              <w:rPr>
                <w:rFonts w:hint="eastAsia" w:eastAsia="方正黑体_GBK"/>
                <w:bCs/>
                <w:kern w:val="0"/>
                <w:szCs w:val="32"/>
              </w:rPr>
              <w:t>：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3A9E7C83">
            <w:pPr>
              <w:spacing w:line="560" w:lineRule="exact"/>
              <w:jc w:val="center"/>
              <w:rPr>
                <w:rFonts w:eastAsia="方正黑体_GBK"/>
                <w:bCs/>
                <w:szCs w:val="32"/>
                <w:u w:val="single"/>
              </w:rPr>
            </w:pPr>
          </w:p>
        </w:tc>
      </w:tr>
      <w:tr w14:paraId="3DAED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488AE3A">
            <w:pPr>
              <w:spacing w:line="560" w:lineRule="exact"/>
              <w:jc w:val="center"/>
              <w:rPr>
                <w:rFonts w:hint="eastAsia" w:eastAsia="方正黑体_GBK"/>
                <w:bCs/>
                <w:szCs w:val="32"/>
                <w:u w:val="single"/>
              </w:rPr>
            </w:pPr>
            <w:r>
              <w:rPr>
                <w:rFonts w:eastAsia="方正黑体_GBK"/>
                <w:bCs/>
                <w:spacing w:val="56"/>
                <w:kern w:val="0"/>
                <w:szCs w:val="32"/>
                <w:fitText w:val="1620" w:id="-310471797"/>
              </w:rPr>
              <w:t>申报日</w:t>
            </w:r>
            <w:r>
              <w:rPr>
                <w:rFonts w:eastAsia="方正黑体_GBK"/>
                <w:bCs/>
                <w:spacing w:val="2"/>
                <w:kern w:val="0"/>
                <w:szCs w:val="32"/>
                <w:fitText w:val="1620" w:id="-310471797"/>
              </w:rPr>
              <w:t>期</w:t>
            </w:r>
            <w:r>
              <w:rPr>
                <w:rFonts w:hint="eastAsia" w:eastAsia="方正黑体_GBK"/>
                <w:bCs/>
                <w:kern w:val="0"/>
                <w:szCs w:val="32"/>
              </w:rPr>
              <w:t>：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3AC5E666">
            <w:pPr>
              <w:spacing w:line="560" w:lineRule="exact"/>
              <w:jc w:val="center"/>
              <w:rPr>
                <w:rFonts w:eastAsia="方正黑体_GBK"/>
                <w:bCs/>
                <w:szCs w:val="32"/>
                <w:u w:val="single"/>
              </w:rPr>
            </w:pPr>
          </w:p>
        </w:tc>
      </w:tr>
    </w:tbl>
    <w:p w14:paraId="58F3BA5B">
      <w:pPr>
        <w:spacing w:line="560" w:lineRule="exact"/>
        <w:rPr>
          <w:rFonts w:eastAsia="方正黑体_GBK"/>
          <w:bCs/>
          <w:szCs w:val="32"/>
        </w:rPr>
      </w:pPr>
    </w:p>
    <w:p w14:paraId="098DDB2E">
      <w:pPr>
        <w:spacing w:line="560" w:lineRule="exact"/>
        <w:rPr>
          <w:rFonts w:eastAsia="方正黑体_GBK"/>
          <w:bCs/>
          <w:szCs w:val="32"/>
        </w:rPr>
      </w:pPr>
    </w:p>
    <w:p w14:paraId="22195419">
      <w:pPr>
        <w:pStyle w:val="2"/>
        <w:rPr>
          <w:szCs w:val="32"/>
        </w:rPr>
      </w:pPr>
    </w:p>
    <w:p w14:paraId="41CF14EA">
      <w:pPr>
        <w:pStyle w:val="2"/>
        <w:jc w:val="center"/>
        <w:rPr>
          <w:rFonts w:hint="eastAsia" w:eastAsia="方正黑体_GBK"/>
          <w:bCs/>
          <w:szCs w:val="32"/>
        </w:rPr>
      </w:pPr>
      <w:r>
        <w:rPr>
          <w:szCs w:val="32"/>
        </w:rPr>
        <w:t>西安市住房和城乡建设局</w:t>
      </w:r>
      <w:r>
        <w:rPr>
          <w:rFonts w:hint="eastAsia"/>
          <w:szCs w:val="32"/>
        </w:rPr>
        <w:t>制</w:t>
      </w:r>
    </w:p>
    <w:p w14:paraId="430A5C60">
      <w:pPr>
        <w:spacing w:line="560" w:lineRule="exact"/>
        <w:jc w:val="center"/>
        <w:rPr>
          <w:rFonts w:hint="eastAsia" w:eastAsia="方正黑体_GBK"/>
          <w:bCs/>
          <w:color w:val="auto"/>
          <w:szCs w:val="32"/>
        </w:rPr>
        <w:sectPr>
          <w:footerReference r:id="rId3" w:type="default"/>
          <w:footerReference r:id="rId4" w:type="even"/>
          <w:pgSz w:w="11906" w:h="16838"/>
          <w:pgMar w:top="2098" w:right="1474" w:bottom="1984" w:left="1587" w:header="794" w:footer="964" w:gutter="0"/>
          <w:cols w:space="720" w:num="1"/>
          <w:docGrid w:type="lines" w:linePitch="436" w:charSpace="0"/>
        </w:sectPr>
      </w:pPr>
      <w:r>
        <w:rPr>
          <w:rFonts w:hint="eastAsia" w:eastAsia="方正黑体_GBK"/>
          <w:bCs/>
          <w:color w:val="auto"/>
          <w:szCs w:val="32"/>
        </w:rPr>
        <w:t>二〇二</w:t>
      </w:r>
      <w:r>
        <w:rPr>
          <w:rFonts w:hint="eastAsia" w:eastAsia="方正黑体_GBK"/>
          <w:b/>
          <w:color w:val="auto"/>
          <w:szCs w:val="32"/>
        </w:rPr>
        <w:t>六</w:t>
      </w:r>
      <w:r>
        <w:rPr>
          <w:rFonts w:hint="eastAsia" w:eastAsia="方正黑体_GBK"/>
          <w:bCs/>
          <w:color w:val="auto"/>
          <w:szCs w:val="32"/>
        </w:rPr>
        <w:t>年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3"/>
        <w:gridCol w:w="2385"/>
        <w:gridCol w:w="2385"/>
        <w:gridCol w:w="2388"/>
      </w:tblGrid>
      <w:tr w14:paraId="481F1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61" w:type="dxa"/>
            <w:gridSpan w:val="4"/>
            <w:noWrap w:val="0"/>
            <w:vAlign w:val="center"/>
          </w:tcPr>
          <w:p w14:paraId="0E0945B4">
            <w:pPr>
              <w:spacing w:line="560" w:lineRule="exac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一、项目申报信息</w:t>
            </w:r>
          </w:p>
        </w:tc>
      </w:tr>
      <w:tr w14:paraId="21DF4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03" w:type="dxa"/>
            <w:noWrap w:val="0"/>
            <w:vAlign w:val="center"/>
          </w:tcPr>
          <w:p w14:paraId="47EE8A0F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项目名称</w:t>
            </w:r>
          </w:p>
        </w:tc>
        <w:tc>
          <w:tcPr>
            <w:tcW w:w="7158" w:type="dxa"/>
            <w:gridSpan w:val="3"/>
            <w:noWrap w:val="0"/>
            <w:vAlign w:val="center"/>
          </w:tcPr>
          <w:p w14:paraId="6EA098CD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</w:p>
        </w:tc>
      </w:tr>
      <w:tr w14:paraId="6CB24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03" w:type="dxa"/>
            <w:noWrap w:val="0"/>
            <w:vAlign w:val="center"/>
          </w:tcPr>
          <w:p w14:paraId="7C9CDDCC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建设地点</w:t>
            </w:r>
          </w:p>
        </w:tc>
        <w:tc>
          <w:tcPr>
            <w:tcW w:w="7158" w:type="dxa"/>
            <w:gridSpan w:val="3"/>
            <w:noWrap w:val="0"/>
            <w:vAlign w:val="center"/>
          </w:tcPr>
          <w:p w14:paraId="10308A76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</w:p>
        </w:tc>
      </w:tr>
      <w:tr w14:paraId="16D84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03" w:type="dxa"/>
            <w:noWrap w:val="0"/>
            <w:vAlign w:val="center"/>
          </w:tcPr>
          <w:p w14:paraId="34D88FF5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项目类型</w:t>
            </w:r>
          </w:p>
        </w:tc>
        <w:tc>
          <w:tcPr>
            <w:tcW w:w="7158" w:type="dxa"/>
            <w:gridSpan w:val="3"/>
            <w:noWrap w:val="0"/>
            <w:vAlign w:val="center"/>
          </w:tcPr>
          <w:p w14:paraId="7BA4EA34">
            <w:pPr>
              <w:spacing w:line="560" w:lineRule="exact"/>
              <w:ind w:firstLine="1120" w:firstLineChars="400"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 xml:space="preserve">□房屋建筑        □市政基础设施     </w:t>
            </w:r>
            <w:r>
              <w:rPr>
                <w:rFonts w:hint="eastAsia" w:ascii="宋体" w:hAnsi="宋体" w:eastAsia="宋体" w:cs="宋体"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 xml:space="preserve"> </w:t>
            </w:r>
          </w:p>
        </w:tc>
      </w:tr>
      <w:tr w14:paraId="581F2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03" w:type="dxa"/>
            <w:noWrap w:val="0"/>
            <w:vAlign w:val="center"/>
          </w:tcPr>
          <w:p w14:paraId="11C3CD1F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建设单位</w:t>
            </w:r>
          </w:p>
        </w:tc>
        <w:tc>
          <w:tcPr>
            <w:tcW w:w="7158" w:type="dxa"/>
            <w:gridSpan w:val="3"/>
            <w:noWrap w:val="0"/>
            <w:vAlign w:val="center"/>
          </w:tcPr>
          <w:p w14:paraId="068DB477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</w:p>
        </w:tc>
      </w:tr>
      <w:tr w14:paraId="712AF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03" w:type="dxa"/>
            <w:noWrap w:val="0"/>
            <w:vAlign w:val="center"/>
          </w:tcPr>
          <w:p w14:paraId="58D33445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申报单位</w:t>
            </w:r>
          </w:p>
        </w:tc>
        <w:tc>
          <w:tcPr>
            <w:tcW w:w="7158" w:type="dxa"/>
            <w:gridSpan w:val="3"/>
            <w:noWrap w:val="0"/>
            <w:vAlign w:val="center"/>
          </w:tcPr>
          <w:p w14:paraId="39836470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□建设单位 □全过程工程咨询单位</w:t>
            </w:r>
            <w:r>
              <w:rPr>
                <w:rFonts w:hint="eastAsia" w:ascii="宋体" w:hAnsi="宋体" w:eastAsia="宋体" w:cs="宋体"/>
                <w:bCs/>
                <w:color w:val="FF0000"/>
                <w:sz w:val="28"/>
                <w:szCs w:val="28"/>
              </w:rPr>
              <w:t xml:space="preserve"> </w:t>
            </w:r>
          </w:p>
        </w:tc>
      </w:tr>
      <w:tr w14:paraId="42BC0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03" w:type="dxa"/>
            <w:noWrap w:val="0"/>
            <w:vAlign w:val="center"/>
          </w:tcPr>
          <w:p w14:paraId="007F33CE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全过程咨询</w:t>
            </w:r>
          </w:p>
          <w:p w14:paraId="7AF8D2F0">
            <w:pPr>
              <w:jc w:val="center"/>
              <w:rPr>
                <w:rFonts w:ascii="宋体" w:hAnsi="宋体" w:eastAsia="宋体" w:cs="宋体"/>
                <w:bCs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牵头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7158" w:type="dxa"/>
            <w:gridSpan w:val="3"/>
            <w:noWrap w:val="0"/>
            <w:vAlign w:val="center"/>
          </w:tcPr>
          <w:p w14:paraId="06B11D51">
            <w:pPr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（有联合承接时，填写：牵头单位）；</w:t>
            </w:r>
          </w:p>
          <w:p w14:paraId="102C505D">
            <w:pPr>
              <w:jc w:val="center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（无联合单位时，填写：本项目独立承接）</w:t>
            </w:r>
          </w:p>
        </w:tc>
      </w:tr>
      <w:tr w14:paraId="3E723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03" w:type="dxa"/>
            <w:noWrap w:val="0"/>
            <w:vAlign w:val="center"/>
          </w:tcPr>
          <w:p w14:paraId="31D0C52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联合咨询单位（如有）</w:t>
            </w:r>
          </w:p>
        </w:tc>
        <w:tc>
          <w:tcPr>
            <w:tcW w:w="7158" w:type="dxa"/>
            <w:gridSpan w:val="3"/>
            <w:noWrap w:val="0"/>
            <w:vAlign w:val="center"/>
          </w:tcPr>
          <w:p w14:paraId="53716D44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</w:p>
        </w:tc>
      </w:tr>
      <w:tr w14:paraId="78DFC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03" w:type="dxa"/>
            <w:noWrap w:val="0"/>
            <w:vAlign w:val="center"/>
          </w:tcPr>
          <w:p w14:paraId="1298D565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2385" w:type="dxa"/>
            <w:noWrap w:val="0"/>
            <w:vAlign w:val="center"/>
          </w:tcPr>
          <w:p w14:paraId="6759F76C">
            <w:pPr>
              <w:spacing w:line="56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</w:p>
        </w:tc>
        <w:tc>
          <w:tcPr>
            <w:tcW w:w="2385" w:type="dxa"/>
            <w:noWrap w:val="0"/>
            <w:vAlign w:val="center"/>
          </w:tcPr>
          <w:p w14:paraId="384CE03F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388" w:type="dxa"/>
            <w:noWrap w:val="0"/>
            <w:vAlign w:val="center"/>
          </w:tcPr>
          <w:p w14:paraId="64AC77F6">
            <w:pPr>
              <w:spacing w:line="56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</w:p>
        </w:tc>
      </w:tr>
      <w:tr w14:paraId="2EA67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03" w:type="dxa"/>
            <w:noWrap w:val="0"/>
            <w:vAlign w:val="center"/>
          </w:tcPr>
          <w:p w14:paraId="7CA985C7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项目建设手续</w:t>
            </w:r>
          </w:p>
        </w:tc>
        <w:tc>
          <w:tcPr>
            <w:tcW w:w="7158" w:type="dxa"/>
            <w:gridSpan w:val="3"/>
            <w:noWrap w:val="0"/>
            <w:vAlign w:val="center"/>
          </w:tcPr>
          <w:p w14:paraId="77E4032D">
            <w:pPr>
              <w:spacing w:line="56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施工许可证编号：</w:t>
            </w:r>
          </w:p>
        </w:tc>
      </w:tr>
      <w:tr w14:paraId="31FA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</w:trPr>
        <w:tc>
          <w:tcPr>
            <w:tcW w:w="1903" w:type="dxa"/>
            <w:noWrap w:val="0"/>
            <w:vAlign w:val="center"/>
          </w:tcPr>
          <w:p w14:paraId="63E0384F">
            <w:pPr>
              <w:spacing w:line="560" w:lineRule="exact"/>
              <w:jc w:val="center"/>
              <w:rPr>
                <w:rFonts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项目开竣工</w:t>
            </w:r>
          </w:p>
          <w:p w14:paraId="20D429F4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7158" w:type="dxa"/>
            <w:gridSpan w:val="3"/>
            <w:noWrap w:val="0"/>
            <w:vAlign w:val="center"/>
          </w:tcPr>
          <w:p w14:paraId="44DC4353">
            <w:pPr>
              <w:spacing w:line="56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开工日期：         竣工日期：</w:t>
            </w:r>
          </w:p>
        </w:tc>
      </w:tr>
      <w:tr w14:paraId="20E2A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6" w:hRule="atLeast"/>
        </w:trPr>
        <w:tc>
          <w:tcPr>
            <w:tcW w:w="1903" w:type="dxa"/>
            <w:noWrap w:val="0"/>
            <w:vAlign w:val="center"/>
          </w:tcPr>
          <w:p w14:paraId="5F10EAD6">
            <w:pPr>
              <w:spacing w:line="56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全过程咨询服务范围</w:t>
            </w:r>
          </w:p>
        </w:tc>
        <w:tc>
          <w:tcPr>
            <w:tcW w:w="7158" w:type="dxa"/>
            <w:gridSpan w:val="3"/>
            <w:noWrap w:val="0"/>
            <w:vAlign w:val="center"/>
          </w:tcPr>
          <w:p w14:paraId="6C95591D">
            <w:pPr>
              <w:jc w:val="left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 xml:space="preserve">全过程工程项目管理 + 以下专项咨询（勾选不少于 </w:t>
            </w:r>
            <w:r>
              <w:rPr>
                <w:rFonts w:ascii="宋体" w:hAnsi="宋体" w:eastAsia="宋体" w:cs="宋体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 xml:space="preserve"> 项，必含其一）：□前期咨询 □工程勘察 □设计咨询</w:t>
            </w:r>
          </w:p>
          <w:p w14:paraId="33508406">
            <w:pPr>
              <w:jc w:val="left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□工程监理 □造价咨询 □招标采购 □BIM 工艺优化 □总承包管理 □交付维保咨询全过程咨询服务 □其他服务内容：</w:t>
            </w:r>
          </w:p>
        </w:tc>
      </w:tr>
      <w:tr w14:paraId="7561B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61" w:type="dxa"/>
            <w:gridSpan w:val="4"/>
            <w:noWrap w:val="0"/>
            <w:vAlign w:val="center"/>
          </w:tcPr>
          <w:p w14:paraId="64A24C79">
            <w:pPr>
              <w:spacing w:line="560" w:lineRule="exact"/>
              <w:rPr>
                <w:rFonts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二、项目建设概况</w:t>
            </w:r>
          </w:p>
        </w:tc>
      </w:tr>
      <w:tr w14:paraId="4BF31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8" w:hRule="atLeast"/>
        </w:trPr>
        <w:tc>
          <w:tcPr>
            <w:tcW w:w="9061" w:type="dxa"/>
            <w:gridSpan w:val="4"/>
            <w:noWrap w:val="0"/>
            <w:vAlign w:val="top"/>
          </w:tcPr>
          <w:p w14:paraId="354FE7C4">
            <w:pPr>
              <w:spacing w:line="560" w:lineRule="exac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（项目基本信息介绍，内容包含项目类型、投资建设规模、建设周期、项目特点等。）</w:t>
            </w:r>
          </w:p>
          <w:p w14:paraId="17C0C782">
            <w:pPr>
              <w:spacing w:line="560" w:lineRule="exac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</w:p>
          <w:p w14:paraId="2623B53E">
            <w:pPr>
              <w:spacing w:line="560" w:lineRule="exac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</w:p>
          <w:p w14:paraId="0E928597">
            <w:pPr>
              <w:spacing w:line="560" w:lineRule="exac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</w:p>
        </w:tc>
      </w:tr>
      <w:tr w14:paraId="15C2A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61" w:type="dxa"/>
            <w:gridSpan w:val="4"/>
            <w:noWrap w:val="0"/>
            <w:vAlign w:val="center"/>
          </w:tcPr>
          <w:p w14:paraId="5A30C123">
            <w:pPr>
              <w:spacing w:line="560" w:lineRule="exact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三、咨询项目组织管理机构配置</w:t>
            </w:r>
          </w:p>
        </w:tc>
      </w:tr>
      <w:tr w14:paraId="07FDD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8" w:hRule="atLeast"/>
        </w:trPr>
        <w:tc>
          <w:tcPr>
            <w:tcW w:w="9061" w:type="dxa"/>
            <w:gridSpan w:val="4"/>
            <w:noWrap w:val="0"/>
            <w:vAlign w:val="top"/>
          </w:tcPr>
          <w:p w14:paraId="11FB1642">
            <w:pPr>
              <w:spacing w:line="560" w:lineRule="exac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（现场项目咨询管理机构设置；项目负责人及各专业管理人员配置、执业资格情况；与建设单位、EPC总包、分包等参建各方的协同管理机制。）</w:t>
            </w:r>
          </w:p>
          <w:p w14:paraId="124D0994">
            <w:pPr>
              <w:spacing w:line="560" w:lineRule="exact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</w:tr>
      <w:tr w14:paraId="280C0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61" w:type="dxa"/>
            <w:gridSpan w:val="4"/>
            <w:noWrap w:val="0"/>
            <w:vAlign w:val="center"/>
          </w:tcPr>
          <w:p w14:paraId="75228AD8">
            <w:pPr>
              <w:spacing w:line="560" w:lineRule="exact"/>
              <w:rPr>
                <w:rFonts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四、项目实施情况（核心）</w:t>
            </w:r>
          </w:p>
        </w:tc>
      </w:tr>
      <w:tr w14:paraId="4CF8B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1" w:type="dxa"/>
            <w:gridSpan w:val="4"/>
            <w:noWrap w:val="0"/>
            <w:vAlign w:val="center"/>
          </w:tcPr>
          <w:p w14:paraId="62B8C1CA">
            <w:pPr>
              <w:pStyle w:val="5"/>
              <w:widowControl/>
              <w:spacing w:before="0" w:beforeAutospacing="0" w:after="0" w:afterAutospacing="0" w:line="560" w:lineRule="exact"/>
              <w:ind w:firstLine="280" w:firstLineChars="100"/>
              <w:jc w:val="both"/>
              <w:rPr>
                <w:rFonts w:hint="eastAsia"/>
                <w:color w:val="000000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重点阐述全过程工程咨询服务实施过程中的典型做法、运行流程、实践成果与经验体会，涵盖内容包括但不限于项目策划、造价管理、质量控制、合同管理、设计优化、成果呈现、工期压缩、技术应用、绿色施工、智能建造等方面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）</w:t>
            </w:r>
          </w:p>
          <w:p w14:paraId="7EF7E3D4">
            <w:pPr>
              <w:pStyle w:val="5"/>
              <w:widowControl/>
              <w:spacing w:before="0" w:beforeAutospacing="0" w:after="0" w:afterAutospacing="0" w:line="560" w:lineRule="exact"/>
              <w:jc w:val="both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</w:p>
          <w:p w14:paraId="021D0015">
            <w:pPr>
              <w:pStyle w:val="5"/>
              <w:widowControl/>
              <w:spacing w:before="0" w:beforeAutospacing="0" w:after="0" w:afterAutospacing="0" w:line="560" w:lineRule="exact"/>
              <w:jc w:val="both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</w:p>
        </w:tc>
      </w:tr>
      <w:tr w14:paraId="71942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61" w:type="dxa"/>
            <w:gridSpan w:val="4"/>
            <w:noWrap w:val="0"/>
            <w:vAlign w:val="center"/>
          </w:tcPr>
          <w:p w14:paraId="57B51FA2">
            <w:pPr>
              <w:spacing w:line="560" w:lineRule="exact"/>
              <w:jc w:val="left"/>
              <w:rPr>
                <w:rFonts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五、项目实施成效（定性分析，量化指标）</w:t>
            </w:r>
          </w:p>
        </w:tc>
      </w:tr>
      <w:tr w14:paraId="316D2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0" w:hRule="atLeast"/>
        </w:trPr>
        <w:tc>
          <w:tcPr>
            <w:tcW w:w="9061" w:type="dxa"/>
            <w:gridSpan w:val="4"/>
            <w:noWrap w:val="0"/>
            <w:vAlign w:val="center"/>
          </w:tcPr>
          <w:p w14:paraId="791741E7">
            <w:pPr>
              <w:spacing w:line="56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（本项目通过开展全过程工程咨询服务所取得的成效，内容包含但不限于体现服务成效的数据对比，以及能够反映项目整体概况、内部空间、建成效果的照片或效果图等。）</w:t>
            </w:r>
          </w:p>
          <w:p w14:paraId="331C87B2">
            <w:pPr>
              <w:spacing w:line="560" w:lineRule="exact"/>
              <w:ind w:firstLine="560" w:firstLineChars="200"/>
              <w:jc w:val="left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示例参考：投资节约XX万元；缩短工期XX天；减少重大设计变更XX项；工程一次验收合格率100%；无重大安全事故；绿色建筑达到XX星级；获得XX奖项等。</w:t>
            </w:r>
          </w:p>
          <w:p w14:paraId="64E9C4C1">
            <w:pPr>
              <w:spacing w:line="560" w:lineRule="exact"/>
              <w:jc w:val="both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</w:p>
        </w:tc>
      </w:tr>
      <w:tr w14:paraId="43109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61" w:type="dxa"/>
            <w:gridSpan w:val="4"/>
            <w:noWrap w:val="0"/>
            <w:vAlign w:val="center"/>
          </w:tcPr>
          <w:p w14:paraId="43A2E19B">
            <w:pPr>
              <w:spacing w:line="560" w:lineRule="exact"/>
              <w:jc w:val="left"/>
              <w:rPr>
                <w:rFonts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六、自我评价</w:t>
            </w:r>
          </w:p>
        </w:tc>
      </w:tr>
      <w:tr w14:paraId="3B671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</w:trPr>
        <w:tc>
          <w:tcPr>
            <w:tcW w:w="9061" w:type="dxa"/>
            <w:gridSpan w:val="4"/>
            <w:noWrap w:val="0"/>
            <w:vAlign w:val="top"/>
          </w:tcPr>
          <w:p w14:paraId="6BF53915">
            <w:pPr>
              <w:ind w:firstLine="560" w:firstLineChars="200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（对照《陕西省全过程咨询服务导则（试行）》（陕建发〔2019〕1007号）、T/CCIAT0024-2020、T/CECS 1030-2022、T/CECA 20037-2023、T/CNAEC0602-2024等文件标准开展自我评价，说明模式合规性、优势亮点及存在不足。）</w:t>
            </w:r>
          </w:p>
        </w:tc>
      </w:tr>
      <w:tr w14:paraId="6AA0D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061" w:type="dxa"/>
            <w:gridSpan w:val="4"/>
            <w:noWrap w:val="0"/>
            <w:vAlign w:val="top"/>
          </w:tcPr>
          <w:p w14:paraId="04954F0D">
            <w:pPr>
              <w:spacing w:line="56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七、创新亮点及示范价值</w:t>
            </w:r>
          </w:p>
        </w:tc>
      </w:tr>
      <w:tr w14:paraId="681EF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3" w:hRule="atLeast"/>
        </w:trPr>
        <w:tc>
          <w:tcPr>
            <w:tcW w:w="9061" w:type="dxa"/>
            <w:gridSpan w:val="4"/>
            <w:noWrap w:val="0"/>
            <w:vAlign w:val="top"/>
          </w:tcPr>
          <w:p w14:paraId="0897C8FB">
            <w:pPr>
              <w:ind w:firstLine="560" w:firstLineChars="200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（提炼总结可复制、可推广的管理经验，阐明本案例对西安市全过程工程咨询行业发展的示范借鉴价值。）</w:t>
            </w:r>
          </w:p>
        </w:tc>
      </w:tr>
      <w:tr w14:paraId="59D10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2" w:hRule="atLeast"/>
        </w:trPr>
        <w:tc>
          <w:tcPr>
            <w:tcW w:w="9061" w:type="dxa"/>
            <w:gridSpan w:val="4"/>
            <w:noWrap w:val="0"/>
            <w:vAlign w:val="top"/>
          </w:tcPr>
          <w:p w14:paraId="5F1FD122">
            <w:pPr>
              <w:spacing w:line="560" w:lineRule="exact"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申报单位意见：</w:t>
            </w:r>
          </w:p>
          <w:p w14:paraId="2B31567C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</w:t>
            </w:r>
          </w:p>
          <w:p w14:paraId="26400493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4A9D3527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（公章）</w:t>
            </w:r>
          </w:p>
          <w:p w14:paraId="5679732E">
            <w:pPr>
              <w:spacing w:line="560" w:lineRule="exact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年   月   日</w:t>
            </w:r>
          </w:p>
        </w:tc>
      </w:tr>
      <w:tr w14:paraId="47BB9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7" w:hRule="atLeast"/>
        </w:trPr>
        <w:tc>
          <w:tcPr>
            <w:tcW w:w="9061" w:type="dxa"/>
            <w:gridSpan w:val="4"/>
            <w:noWrap w:val="0"/>
            <w:vAlign w:val="top"/>
          </w:tcPr>
          <w:p w14:paraId="555A4361">
            <w:pPr>
              <w:spacing w:line="560" w:lineRule="exact"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  <w:t>建设单位意见：</w:t>
            </w:r>
          </w:p>
          <w:p w14:paraId="40AF8015">
            <w:pPr>
              <w:spacing w:line="560" w:lineRule="exact"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</w:pPr>
          </w:p>
          <w:p w14:paraId="4822BBD2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55221279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（公章）</w:t>
            </w:r>
          </w:p>
          <w:p w14:paraId="658A2CC4">
            <w:pPr>
              <w:spacing w:line="560" w:lineRule="exact"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年   月   日</w:t>
            </w:r>
          </w:p>
        </w:tc>
      </w:tr>
      <w:tr w14:paraId="152DA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1" w:hRule="atLeast"/>
        </w:trPr>
        <w:tc>
          <w:tcPr>
            <w:tcW w:w="9061" w:type="dxa"/>
            <w:gridSpan w:val="4"/>
            <w:noWrap w:val="0"/>
            <w:vAlign w:val="top"/>
          </w:tcPr>
          <w:p w14:paraId="4407CEB2">
            <w:pPr>
              <w:widowControl/>
              <w:spacing w:line="56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区县、开发区建设管理部门意见：</w:t>
            </w:r>
          </w:p>
          <w:p w14:paraId="252EFD31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58D908C9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  </w:t>
            </w:r>
          </w:p>
          <w:p w14:paraId="7F263405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（公章）</w:t>
            </w:r>
          </w:p>
          <w:p w14:paraId="6A165999">
            <w:pPr>
              <w:widowControl/>
              <w:spacing w:line="56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年   月   日</w:t>
            </w:r>
          </w:p>
        </w:tc>
      </w:tr>
    </w:tbl>
    <w:p w14:paraId="2F19578C">
      <w:pPr>
        <w:widowControl/>
        <w:spacing w:line="560" w:lineRule="exact"/>
        <w:jc w:val="left"/>
        <w:rPr>
          <w:rFonts w:hint="eastAsia" w:ascii="仿宋_GB2312" w:hAnsi="仿宋_GB2312" w:cs="仿宋_GB2312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全过程咨询案例附件材料清单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ascii="宋体" w:hAnsi="宋体" w:eastAsia="宋体" w:cs="宋体"/>
          <w:sz w:val="28"/>
          <w:szCs w:val="28"/>
        </w:rPr>
        <w:t>项目效果图、现场实景照片；</w:t>
      </w:r>
      <w:r>
        <w:rPr>
          <w:rFonts w:hint="eastAsia" w:ascii="宋体" w:hAnsi="宋体" w:eastAsia="宋体" w:cs="宋体"/>
          <w:sz w:val="28"/>
          <w:szCs w:val="28"/>
        </w:rPr>
        <w:t>2.</w:t>
      </w:r>
      <w:r>
        <w:rPr>
          <w:rFonts w:ascii="宋体" w:hAnsi="宋体" w:eastAsia="宋体" w:cs="宋体"/>
          <w:sz w:val="28"/>
          <w:szCs w:val="28"/>
        </w:rPr>
        <w:t>项目组织架构图、全过程咨询管理流程图；</w:t>
      </w:r>
      <w:r>
        <w:rPr>
          <w:rFonts w:hint="eastAsia" w:ascii="宋体" w:hAnsi="宋体" w:eastAsia="宋体" w:cs="宋体"/>
          <w:sz w:val="28"/>
          <w:szCs w:val="28"/>
        </w:rPr>
        <w:t>3.B</w:t>
      </w:r>
      <w:r>
        <w:rPr>
          <w:rFonts w:ascii="宋体" w:hAnsi="宋体" w:eastAsia="宋体" w:cs="宋体"/>
          <w:sz w:val="28"/>
          <w:szCs w:val="28"/>
        </w:rPr>
        <w:t>IM 模型、新技术应用证明；</w:t>
      </w:r>
      <w:r>
        <w:rPr>
          <w:rFonts w:hint="eastAsia" w:ascii="宋体" w:hAnsi="宋体" w:eastAsia="宋体" w:cs="宋体"/>
          <w:sz w:val="28"/>
          <w:szCs w:val="28"/>
        </w:rPr>
        <w:t>4.</w:t>
      </w:r>
      <w:r>
        <w:rPr>
          <w:rFonts w:ascii="宋体" w:hAnsi="宋体" w:eastAsia="宋体" w:cs="宋体"/>
          <w:sz w:val="28"/>
          <w:szCs w:val="28"/>
        </w:rPr>
        <w:t>立项批复、施工许可证扫描件；</w:t>
      </w:r>
      <w:r>
        <w:rPr>
          <w:rFonts w:hint="eastAsia" w:ascii="宋体" w:hAnsi="宋体" w:eastAsia="宋体" w:cs="宋体"/>
          <w:sz w:val="28"/>
          <w:szCs w:val="28"/>
        </w:rPr>
        <w:t>5.</w:t>
      </w:r>
      <w:r>
        <w:rPr>
          <w:rFonts w:ascii="宋体" w:hAnsi="宋体" w:eastAsia="宋体" w:cs="宋体"/>
          <w:sz w:val="28"/>
          <w:szCs w:val="28"/>
        </w:rPr>
        <w:t>全过程工程咨询合同关键页；</w:t>
      </w:r>
      <w:r>
        <w:rPr>
          <w:rFonts w:hint="eastAsia" w:ascii="宋体" w:hAnsi="宋体" w:eastAsia="宋体" w:cs="宋体"/>
          <w:sz w:val="28"/>
          <w:szCs w:val="28"/>
        </w:rPr>
        <w:t>6.</w:t>
      </w:r>
      <w:r>
        <w:rPr>
          <w:rFonts w:ascii="宋体" w:hAnsi="宋体" w:eastAsia="宋体" w:cs="宋体"/>
          <w:sz w:val="28"/>
          <w:szCs w:val="28"/>
        </w:rPr>
        <w:t>质量安全、验收资料；7.专利、工法、获奖证书（如有）。</w:t>
      </w:r>
    </w:p>
    <w:sectPr>
      <w:footerReference r:id="rId5" w:type="default"/>
      <w:pgSz w:w="11906" w:h="16838"/>
      <w:pgMar w:top="2098" w:right="1474" w:bottom="1984" w:left="1587" w:header="794" w:footer="964" w:gutter="0"/>
      <w:pgNumType w:start="1"/>
      <w:cols w:space="720" w:num="1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D9C71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4737100</wp:posOffset>
              </wp:positionH>
              <wp:positionV relativeFrom="paragraph">
                <wp:posOffset>-58420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0B3B27"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3pt;margin-top:-4.6pt;height:144pt;width:144pt;mso-position-horizontal-relative:margin;mso-wrap-style:none;z-index:251661312;mso-width-relative:page;mso-height-relative:page;" filled="f" stroked="f" coordsize="21600,21600" o:gfxdata="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eBxzvZAAAACwEAAA8AAAAAAAAAAQAgAAAAIgAAAGRycy9kb3ducmV2Lnht&#10;bFBLAQIUABQAAAAIAIdO4kAkgka0MQIAAGEEAAAOAAAAAAAAAAEAIAAAACgBAABkcnMvZTJvRG9j&#10;LnhtbFBLBQYAAAAABgAGAFkBAADL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0B3B27"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24B15DB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DkRMfa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4B15DB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3BB34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4734560</wp:posOffset>
              </wp:positionH>
              <wp:positionV relativeFrom="paragraph">
                <wp:posOffset>-69215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F60F7F"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2.8pt;margin-top:-5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JDbSEtkAAAAMAQAADwAAAAAAAAABACAAAAAiAAAAZHJzL2Rvd25yZXYu&#10;eG1sUEsBAhQAFAAAAAgAh07iQGGthHIzAgAAYwQAAA4AAAAAAAAAAQAgAAAAKAEAAGRycy9lMm9E&#10;b2MueG1sUEsFBgAAAAAGAAYAWQEAAM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F60F7F"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033C8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CB1655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ovrIMkBAACZAwAADgAAAGRycy9lMm9Eb2MueG1srVPNjtMwEL4j8Q6W&#10;79RptU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qi+s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CCB1655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lang/>
                      </w:rPr>
                      <w:t>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4737100</wp:posOffset>
              </wp:positionH>
              <wp:positionV relativeFrom="paragraph">
                <wp:posOffset>-58420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9A62C3"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3pt;margin-top:-4.6pt;height:144pt;width:144pt;mso-position-horizontal-relative:margin;mso-wrap-style:none;z-index:251664384;mso-width-relative:page;mso-height-relative:page;" filled="f" stroked="f" coordsize="21600,21600" o:gfxdata="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eBxzvZAAAACwEAAA8AAAAAAAAAAQAgAAAAIgAAAGRycy9kb3ducmV2Lnht&#10;bFBLAQIUABQAAAAIAIdO4kAkgka0MQIAAGEEAAAOAAAAAAAAAAEAIAAAACgBAABkcnMvZTJvRG9j&#10;LnhtbFBLBQYAAAAABgAGAFkBAADL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79A62C3"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BE3E63A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PQa/E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BE3E63A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6042"/>
    <w:rsid w:val="0031667E"/>
    <w:rsid w:val="006A64AB"/>
    <w:rsid w:val="00BE565B"/>
    <w:rsid w:val="019B53E2"/>
    <w:rsid w:val="044109F2"/>
    <w:rsid w:val="060346D9"/>
    <w:rsid w:val="07D550EB"/>
    <w:rsid w:val="0A8530D4"/>
    <w:rsid w:val="15C21B3C"/>
    <w:rsid w:val="16E619CB"/>
    <w:rsid w:val="18075128"/>
    <w:rsid w:val="1DFC5461"/>
    <w:rsid w:val="20A53730"/>
    <w:rsid w:val="23830BB0"/>
    <w:rsid w:val="249C188C"/>
    <w:rsid w:val="28E53263"/>
    <w:rsid w:val="29986E09"/>
    <w:rsid w:val="2A4B17EC"/>
    <w:rsid w:val="2A783C63"/>
    <w:rsid w:val="2B2E24D7"/>
    <w:rsid w:val="2FEA251A"/>
    <w:rsid w:val="3A6D7F6E"/>
    <w:rsid w:val="3E2717D1"/>
    <w:rsid w:val="43351C04"/>
    <w:rsid w:val="45287DE7"/>
    <w:rsid w:val="452E76CC"/>
    <w:rsid w:val="47CA2E28"/>
    <w:rsid w:val="48C711EB"/>
    <w:rsid w:val="4A3418F7"/>
    <w:rsid w:val="4B171096"/>
    <w:rsid w:val="51F84A3A"/>
    <w:rsid w:val="543B35F2"/>
    <w:rsid w:val="56AF5130"/>
    <w:rsid w:val="5A975FA5"/>
    <w:rsid w:val="5DB372AA"/>
    <w:rsid w:val="625A17BC"/>
    <w:rsid w:val="64EC254E"/>
    <w:rsid w:val="654F7FE5"/>
    <w:rsid w:val="66175A05"/>
    <w:rsid w:val="6AA03B9D"/>
    <w:rsid w:val="6B603ACB"/>
    <w:rsid w:val="6C757A27"/>
    <w:rsid w:val="71CB7421"/>
    <w:rsid w:val="736A43DA"/>
    <w:rsid w:val="736D3206"/>
    <w:rsid w:val="78E03B00"/>
    <w:rsid w:val="78F96A67"/>
    <w:rsid w:val="795CF8EF"/>
    <w:rsid w:val="7B0326A2"/>
    <w:rsid w:val="7B590514"/>
    <w:rsid w:val="7CB41EA6"/>
    <w:rsid w:val="FDEF3D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8">
    <w:name w:val="Default Paragraph Font"/>
    <w:uiPriority w:val="0"/>
    <w:rPr>
      <w:rFonts w:ascii="Times New Roman" w:hAnsi="Times New Roman" w:eastAsia="宋体" w:cs="Times New Roman"/>
    </w:rPr>
  </w:style>
  <w:style w:type="table" w:default="1" w:styleId="6">
    <w:name w:val="Normal Table"/>
    <w:uiPriority w:val="0"/>
    <w:rPr>
      <w:rFonts w:ascii="Times New Roman" w:hAnsi="Times New Roman" w:eastAsia="宋体" w:cs="Times New Roman"/>
    </w:rPr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  <w:rPr>
      <w:rFonts w:ascii="Times New Roman" w:hAnsi="Times New Roman" w:eastAsia="宋体" w:cs="Times New Roman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table" w:styleId="7">
    <w:name w:val="Table Grid"/>
    <w:basedOn w:val="6"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uiPriority w:val="0"/>
    <w:rPr>
      <w:rFonts w:ascii="Times New Roman" w:hAnsi="Times New Roman" w:eastAsia="宋体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5</Pages>
  <Words>1024</Words>
  <Characters>1109</Characters>
  <Lines>10</Lines>
  <Paragraphs>2</Paragraphs>
  <TotalTime>1.33333333333333</TotalTime>
  <ScaleCrop>false</ScaleCrop>
  <LinksUpToDate>false</LinksUpToDate>
  <CharactersWithSpaces>1468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2026-10-15T17:55:00Z</dcterms:created>
  <dc:creator>xiejue</dc:creator>
  <cp:lastModifiedBy>靳晶</cp:lastModifiedBy>
  <dcterms:modified xsi:type="dcterms:W3CDTF">2026-10-26T08:01:17Z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4E9F01BBB45748159082A1D40704DC8B_13</vt:lpwstr>
  </property>
  <property fmtid="{D5CDD505-2E9C-101B-9397-08002B2CF9AE}" pid="4" name="KSOTemplateDocerSaveRecord">
    <vt:lpwstr>eyJoZGlkIjoiMzM2MzA4Zjk2OWZkYjBkZDdkMjRlMzBjMzM4YjdkODAiLCJ1c2VySWQiOiIzMjY3NzcwMzAifQ==</vt:lpwstr>
  </property>
</Properties>
</file>